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4367" w14:textId="77777777" w:rsidR="00C37F55" w:rsidRPr="00667791" w:rsidRDefault="00BC3EC8" w:rsidP="00B13DAA">
      <w:pPr>
        <w:spacing w:after="0"/>
        <w:jc w:val="both"/>
        <w:rPr>
          <w:b/>
          <w:lang w:val="sq-AL"/>
        </w:rPr>
      </w:pPr>
      <w:r w:rsidRPr="00ED2DCB">
        <w:rPr>
          <w:rFonts w:ascii="Times New Roman" w:hAnsi="Times New Roman" w:cs="Times New Roman"/>
          <w:noProof/>
          <w:sz w:val="40"/>
          <w:szCs w:val="40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8E3E60" wp14:editId="0EFBF12C">
            <wp:simplePos x="0" y="0"/>
            <wp:positionH relativeFrom="margin">
              <wp:align>right</wp:align>
            </wp:positionH>
            <wp:positionV relativeFrom="margin">
              <wp:posOffset>-540689</wp:posOffset>
            </wp:positionV>
            <wp:extent cx="5942965" cy="12001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F55" w:rsidRPr="00ED2DCB">
        <w:rPr>
          <w:b/>
          <w:lang w:val="sq-AL"/>
        </w:rPr>
        <w:t xml:space="preserve">                                                                </w:t>
      </w:r>
    </w:p>
    <w:p w14:paraId="6D95C36D" w14:textId="77777777" w:rsidR="00C37F55" w:rsidRPr="00ED2DCB" w:rsidRDefault="00C37F55" w:rsidP="00B13DAA">
      <w:pPr>
        <w:spacing w:after="0"/>
        <w:jc w:val="both"/>
        <w:rPr>
          <w:lang w:val="sq-AL"/>
        </w:rPr>
      </w:pPr>
    </w:p>
    <w:p w14:paraId="257717D2" w14:textId="54BAB737" w:rsidR="000F1AF6" w:rsidRPr="00F63519" w:rsidRDefault="000F1AF6" w:rsidP="00F635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63519">
        <w:rPr>
          <w:rFonts w:ascii="Times New Roman" w:hAnsi="Times New Roman" w:cs="Times New Roman"/>
          <w:sz w:val="24"/>
          <w:szCs w:val="24"/>
          <w:lang w:val="sq-AL"/>
        </w:rPr>
        <w:t>Bazuar në ne</w:t>
      </w:r>
      <w:proofErr w:type="spellStart"/>
      <w:r w:rsidR="00F6351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F63519">
        <w:rPr>
          <w:rFonts w:ascii="Times New Roman" w:hAnsi="Times New Roman" w:cs="Times New Roman"/>
          <w:sz w:val="24"/>
          <w:szCs w:val="24"/>
        </w:rPr>
        <w:t xml:space="preserve">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150 të Ligjit për Kujdesin Shëndetësor (“Gazeta</w:t>
      </w:r>
      <w:r w:rsidR="00F03A59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Zyrtare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e Republikës së Maqedonisë” nr. 43/12, 145/12, 87/13, 164/13, 39/14, 43/14, 132/14, 188/14,15/10, 61/15, 154/15, 192/15, 17/16, 37/16, 20/19 dhe “Gazeta Zyrtare e Republikës së 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Maqedonisë së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Veriut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" nr. 101/19, 153/19, 180/19, 275/19, 77/21, 122/21, 178/21</w:t>
      </w:r>
      <w:r w:rsidR="0056691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566910">
        <w:rPr>
          <w:rFonts w:ascii="Times New Roman" w:hAnsi="Times New Roman" w:cs="Times New Roman"/>
          <w:sz w:val="24"/>
          <w:szCs w:val="24"/>
          <w:lang w:val="sq-AL"/>
        </w:rPr>
        <w:t>150/22</w:t>
      </w:r>
      <w:r w:rsidR="00566910" w:rsidRPr="0056691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566910" w:rsidRPr="00566910">
        <w:rPr>
          <w:rFonts w:ascii="Times New Roman" w:hAnsi="Times New Roman" w:cs="Times New Roman"/>
          <w:sz w:val="24"/>
          <w:szCs w:val="24"/>
        </w:rPr>
        <w:t xml:space="preserve"> 236/22, 199/23, 236/23, 263/23, 30/24, 74/24 и 170/24</w:t>
      </w:r>
      <w:r w:rsidR="005669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), nenet 2, 4 dhe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5 të Rregullores për specializimet dhe subspecializimet e punëtorëve shëndetësorë dhe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punonjës</w:t>
      </w:r>
      <w:r w:rsidR="00F03A59" w:rsidRPr="00F63519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të kujdesit shëndetësor me arsim të lartë në fushën e mjekësisë (,,Gazeta</w:t>
      </w:r>
      <w:r w:rsidR="00F03A59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Zyrtare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e Republikës së Maqedonisë së Veriut" nr. 120/20 dhe 144/21), Fakulteti i</w:t>
      </w:r>
      <w:r w:rsidR="00F03A59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hkencave të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Mjekësisë 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455D0" w:rsidRPr="00F635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A59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kuadër të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F03A59" w:rsidRPr="00F63519">
        <w:rPr>
          <w:rFonts w:ascii="Times New Roman" w:hAnsi="Times New Roman" w:cs="Times New Roman"/>
          <w:sz w:val="24"/>
          <w:szCs w:val="24"/>
          <w:lang w:val="sq-AL"/>
        </w:rPr>
        <w:t>Universitetit të Tetovës</w:t>
      </w:r>
      <w:r w:rsidR="00B13DAA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publikon:</w:t>
      </w:r>
    </w:p>
    <w:p w14:paraId="64D9AA6E" w14:textId="77777777" w:rsidR="000F1AF6" w:rsidRPr="00F63519" w:rsidRDefault="000F1AF6" w:rsidP="000F1AF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4156C1D" w14:textId="22F9478E" w:rsidR="00D32AF4" w:rsidRPr="00D32AF4" w:rsidRDefault="000F1AF6" w:rsidP="00D32A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Shpallje publike për </w:t>
      </w:r>
      <w:r w:rsidR="00B13DAA"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paraqitjen </w:t>
      </w:r>
      <w:r w:rsidRPr="00F63519">
        <w:rPr>
          <w:rFonts w:ascii="Times New Roman" w:hAnsi="Times New Roman" w:cs="Times New Roman"/>
          <w:b/>
          <w:sz w:val="24"/>
          <w:szCs w:val="24"/>
          <w:lang w:val="sq-AL"/>
        </w:rPr>
        <w:t>e kandidatëve</w:t>
      </w:r>
      <w:r w:rsidR="00B13DAA"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</w:t>
      </w:r>
      <w:r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regjistrim </w:t>
      </w:r>
      <w:r w:rsidR="00B13DAA" w:rsidRPr="00F63519">
        <w:rPr>
          <w:rFonts w:ascii="Times New Roman" w:hAnsi="Times New Roman" w:cs="Times New Roman"/>
          <w:b/>
          <w:sz w:val="24"/>
          <w:szCs w:val="24"/>
          <w:lang w:val="sq-AL"/>
        </w:rPr>
        <w:t>ose miratim të  specializimeve</w:t>
      </w:r>
      <w:r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profesionistëve shëndetësorë me </w:t>
      </w:r>
      <w:r w:rsidR="00B13DAA" w:rsidRPr="00F63519">
        <w:rPr>
          <w:rFonts w:ascii="Times New Roman" w:hAnsi="Times New Roman" w:cs="Times New Roman"/>
          <w:b/>
          <w:sz w:val="24"/>
          <w:szCs w:val="24"/>
          <w:lang w:val="sq-AL"/>
        </w:rPr>
        <w:t>arsimim të lartë</w:t>
      </w:r>
      <w:r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fushën e mjekësisë dhe bashkëpunëtorëve shëndetësorë me</w:t>
      </w:r>
      <w:r w:rsidR="005455D0" w:rsidRPr="00F6351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F63519">
        <w:rPr>
          <w:rFonts w:ascii="Times New Roman" w:hAnsi="Times New Roman" w:cs="Times New Roman"/>
          <w:b/>
          <w:sz w:val="24"/>
          <w:szCs w:val="24"/>
          <w:lang w:val="sq-AL"/>
        </w:rPr>
        <w:t>arsimi</w:t>
      </w:r>
      <w:r w:rsidR="005455D0" w:rsidRPr="00F63519">
        <w:rPr>
          <w:rFonts w:ascii="Times New Roman" w:hAnsi="Times New Roman" w:cs="Times New Roman"/>
          <w:b/>
          <w:sz w:val="24"/>
          <w:szCs w:val="24"/>
          <w:lang w:val="sq-AL"/>
        </w:rPr>
        <w:t>m të lartë për vitin 202</w:t>
      </w:r>
      <w:r w:rsidR="00F63519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</w:p>
    <w:p w14:paraId="4D9A5C40" w14:textId="0BE8C65C" w:rsidR="001A45E9" w:rsidRPr="00D32AF4" w:rsidRDefault="000F1AF6" w:rsidP="00D32AF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32AF4">
        <w:rPr>
          <w:rFonts w:ascii="Times New Roman" w:hAnsi="Times New Roman" w:cs="Times New Roman"/>
          <w:sz w:val="24"/>
          <w:szCs w:val="24"/>
          <w:lang w:val="sq-AL"/>
        </w:rPr>
        <w:t>Për punonjësit shëndetësorë, gjegjësisht bashkëpunëtorë</w:t>
      </w:r>
      <w:r w:rsidR="00280E33" w:rsidRPr="00D32AF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D32AF4">
        <w:rPr>
          <w:rFonts w:ascii="Times New Roman" w:hAnsi="Times New Roman" w:cs="Times New Roman"/>
          <w:sz w:val="24"/>
          <w:szCs w:val="24"/>
          <w:lang w:val="sq-AL"/>
        </w:rPr>
        <w:t xml:space="preserve"> shëndetësorë </w:t>
      </w:r>
      <w:r w:rsidR="00280E33" w:rsidRPr="00D32AF4">
        <w:rPr>
          <w:rFonts w:ascii="Times New Roman" w:hAnsi="Times New Roman" w:cs="Times New Roman"/>
          <w:sz w:val="24"/>
          <w:szCs w:val="24"/>
          <w:lang w:val="sq-AL"/>
        </w:rPr>
        <w:t xml:space="preserve">të punësuar  </w:t>
      </w:r>
      <w:r w:rsidRPr="00D32AF4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1A45E9" w:rsidRPr="00D32AF4">
        <w:rPr>
          <w:rFonts w:ascii="Times New Roman" w:hAnsi="Times New Roman" w:cs="Times New Roman"/>
          <w:sz w:val="24"/>
          <w:szCs w:val="24"/>
          <w:lang w:val="sq-AL"/>
        </w:rPr>
        <w:t xml:space="preserve">institucione </w:t>
      </w:r>
      <w:r w:rsidRPr="00D32AF4">
        <w:rPr>
          <w:rFonts w:ascii="Times New Roman" w:hAnsi="Times New Roman" w:cs="Times New Roman"/>
          <w:sz w:val="24"/>
          <w:szCs w:val="24"/>
          <w:lang w:val="sq-AL"/>
        </w:rPr>
        <w:t>privat</w:t>
      </w:r>
      <w:r w:rsidR="001A45E9" w:rsidRPr="00D32AF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280E33" w:rsidRPr="00D32AF4">
        <w:rPr>
          <w:rFonts w:ascii="Times New Roman" w:hAnsi="Times New Roman" w:cs="Times New Roman"/>
          <w:sz w:val="24"/>
          <w:szCs w:val="24"/>
          <w:lang w:val="sq-AL"/>
        </w:rPr>
        <w:t>, personat</w:t>
      </w:r>
      <w:r w:rsidRPr="00D32AF4">
        <w:rPr>
          <w:rFonts w:ascii="Times New Roman" w:hAnsi="Times New Roman" w:cs="Times New Roman"/>
          <w:sz w:val="24"/>
          <w:szCs w:val="24"/>
          <w:lang w:val="sq-AL"/>
        </w:rPr>
        <w:t xml:space="preserve"> tjerë juridikë dhe të papunët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30"/>
        <w:gridCol w:w="3430"/>
        <w:gridCol w:w="4945"/>
      </w:tblGrid>
      <w:tr w:rsidR="001A45E9" w:rsidRPr="00F63519" w14:paraId="322A9E0E" w14:textId="77777777" w:rsidTr="00D32AF4">
        <w:tc>
          <w:tcPr>
            <w:tcW w:w="530" w:type="dxa"/>
          </w:tcPr>
          <w:p w14:paraId="35D1E3E9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3430" w:type="dxa"/>
          </w:tcPr>
          <w:p w14:paraId="50212142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Specializimi</w:t>
            </w:r>
          </w:p>
        </w:tc>
        <w:tc>
          <w:tcPr>
            <w:tcW w:w="4945" w:type="dxa"/>
          </w:tcPr>
          <w:p w14:paraId="2205C2FC" w14:textId="77777777" w:rsidR="00280E33" w:rsidRPr="00F63519" w:rsidRDefault="00280E33" w:rsidP="00D32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punonjësit shëndetësorë, gjegjësisht bashkëpunëtorët shëndetësorë të punësuar  në institucione private, personat tjerë juridikë dhe të papunët</w:t>
            </w:r>
          </w:p>
          <w:p w14:paraId="52160780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A45E9" w:rsidRPr="00F63519" w14:paraId="2896E77E" w14:textId="77777777" w:rsidTr="00D32AF4">
        <w:tc>
          <w:tcPr>
            <w:tcW w:w="530" w:type="dxa"/>
          </w:tcPr>
          <w:p w14:paraId="27FE4FC9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3430" w:type="dxa"/>
          </w:tcPr>
          <w:p w14:paraId="62479D8C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Pediatri</w:t>
            </w:r>
          </w:p>
        </w:tc>
        <w:tc>
          <w:tcPr>
            <w:tcW w:w="4945" w:type="dxa"/>
          </w:tcPr>
          <w:p w14:paraId="7073E14B" w14:textId="7577510F" w:rsidR="001A45E9" w:rsidRPr="00F63519" w:rsidRDefault="00F6351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</w:tr>
      <w:tr w:rsidR="001A45E9" w:rsidRPr="00F63519" w14:paraId="4BDED3A2" w14:textId="77777777" w:rsidTr="00D32AF4">
        <w:tc>
          <w:tcPr>
            <w:tcW w:w="530" w:type="dxa"/>
          </w:tcPr>
          <w:p w14:paraId="403BA052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3430" w:type="dxa"/>
          </w:tcPr>
          <w:p w14:paraId="4A823192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Kirurgji urologjike</w:t>
            </w:r>
          </w:p>
        </w:tc>
        <w:tc>
          <w:tcPr>
            <w:tcW w:w="4945" w:type="dxa"/>
          </w:tcPr>
          <w:p w14:paraId="7FB48853" w14:textId="6FE1FE50" w:rsidR="001A45E9" w:rsidRPr="00F63519" w:rsidRDefault="00F6351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</w:tr>
      <w:tr w:rsidR="001A45E9" w:rsidRPr="00F63519" w14:paraId="599A8DD1" w14:textId="77777777" w:rsidTr="00D32AF4">
        <w:tc>
          <w:tcPr>
            <w:tcW w:w="530" w:type="dxa"/>
          </w:tcPr>
          <w:p w14:paraId="3E69D4E1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3430" w:type="dxa"/>
          </w:tcPr>
          <w:p w14:paraId="7D188C35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Kardiologji</w:t>
            </w:r>
          </w:p>
        </w:tc>
        <w:tc>
          <w:tcPr>
            <w:tcW w:w="4945" w:type="dxa"/>
          </w:tcPr>
          <w:p w14:paraId="31C7D09B" w14:textId="77777777" w:rsidR="001A45E9" w:rsidRPr="00F63519" w:rsidRDefault="00636990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</w:tr>
      <w:tr w:rsidR="001A45E9" w:rsidRPr="00F63519" w14:paraId="7024E7C2" w14:textId="77777777" w:rsidTr="00D32AF4">
        <w:tc>
          <w:tcPr>
            <w:tcW w:w="530" w:type="dxa"/>
          </w:tcPr>
          <w:p w14:paraId="193F7E05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3430" w:type="dxa"/>
          </w:tcPr>
          <w:p w14:paraId="33D2394B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interne</w:t>
            </w:r>
          </w:p>
        </w:tc>
        <w:tc>
          <w:tcPr>
            <w:tcW w:w="4945" w:type="dxa"/>
          </w:tcPr>
          <w:p w14:paraId="22ECC3EC" w14:textId="5B8CDB00" w:rsidR="001A45E9" w:rsidRPr="00F63519" w:rsidRDefault="00F6351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</w:tr>
      <w:tr w:rsidR="001A45E9" w:rsidRPr="00F63519" w14:paraId="4BC6FB99" w14:textId="77777777" w:rsidTr="00D32AF4">
        <w:tc>
          <w:tcPr>
            <w:tcW w:w="530" w:type="dxa"/>
          </w:tcPr>
          <w:p w14:paraId="225D058F" w14:textId="1C3341B6" w:rsidR="001A45E9" w:rsidRPr="00D32AF4" w:rsidRDefault="00D32AF4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  <w:tc>
          <w:tcPr>
            <w:tcW w:w="3430" w:type="dxa"/>
          </w:tcPr>
          <w:p w14:paraId="65AB1497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Gjinekologji dhe akusheri</w:t>
            </w:r>
          </w:p>
        </w:tc>
        <w:tc>
          <w:tcPr>
            <w:tcW w:w="4945" w:type="dxa"/>
          </w:tcPr>
          <w:p w14:paraId="6F41D64B" w14:textId="77777777" w:rsidR="001A45E9" w:rsidRPr="00F63519" w:rsidRDefault="00636990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</w:tr>
      <w:tr w:rsidR="001A45E9" w:rsidRPr="00F63519" w14:paraId="0D60DB9B" w14:textId="77777777" w:rsidTr="00D32AF4">
        <w:tc>
          <w:tcPr>
            <w:tcW w:w="530" w:type="dxa"/>
          </w:tcPr>
          <w:p w14:paraId="2BAEFC44" w14:textId="65946BF4" w:rsidR="001A45E9" w:rsidRPr="00D32AF4" w:rsidRDefault="00D32AF4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</w:t>
            </w:r>
          </w:p>
        </w:tc>
        <w:tc>
          <w:tcPr>
            <w:tcW w:w="3430" w:type="dxa"/>
          </w:tcPr>
          <w:p w14:paraId="731094D1" w14:textId="77777777" w:rsidR="001A45E9" w:rsidRPr="00F63519" w:rsidRDefault="001A45E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Kirurgji e përgj</w:t>
            </w:r>
            <w:r w:rsidR="00280E33"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thshme</w:t>
            </w:r>
          </w:p>
        </w:tc>
        <w:tc>
          <w:tcPr>
            <w:tcW w:w="4945" w:type="dxa"/>
          </w:tcPr>
          <w:p w14:paraId="5E2A0724" w14:textId="35408EB1" w:rsidR="001A45E9" w:rsidRPr="00F63519" w:rsidRDefault="00F6351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</w:tr>
      <w:tr w:rsidR="004E09CB" w:rsidRPr="00F63519" w14:paraId="54BD3FA3" w14:textId="77777777" w:rsidTr="00D32AF4">
        <w:tc>
          <w:tcPr>
            <w:tcW w:w="530" w:type="dxa"/>
          </w:tcPr>
          <w:p w14:paraId="57D56F85" w14:textId="7D38AFA0" w:rsidR="004E09CB" w:rsidRPr="00D32AF4" w:rsidRDefault="00D32AF4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</w:t>
            </w:r>
          </w:p>
        </w:tc>
        <w:tc>
          <w:tcPr>
            <w:tcW w:w="3430" w:type="dxa"/>
          </w:tcPr>
          <w:p w14:paraId="32243395" w14:textId="77777777" w:rsidR="004E09CB" w:rsidRPr="00F63519" w:rsidRDefault="004E09CB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6351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Mjekësia familjare</w:t>
            </w:r>
          </w:p>
        </w:tc>
        <w:tc>
          <w:tcPr>
            <w:tcW w:w="4945" w:type="dxa"/>
          </w:tcPr>
          <w:p w14:paraId="31DBB50B" w14:textId="6C9CB810" w:rsidR="004E09CB" w:rsidRPr="00F63519" w:rsidRDefault="00F63519" w:rsidP="00D32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</w:tr>
    </w:tbl>
    <w:p w14:paraId="7B3F257B" w14:textId="77777777" w:rsidR="001A45E9" w:rsidRPr="00F63519" w:rsidRDefault="001A45E9" w:rsidP="00D32AF4">
      <w:p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408DD4A6" w14:textId="77777777" w:rsidR="000F1AF6" w:rsidRPr="00F63519" w:rsidRDefault="00667791" w:rsidP="00F63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63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Kërkesa për miratimin e specializimeve së bashku</w:t>
      </w:r>
      <w:r w:rsidR="001A45E9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me dokumentacionin e plotë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dorëz</w:t>
      </w:r>
      <w:r w:rsidR="001A45E9" w:rsidRPr="00F63519">
        <w:rPr>
          <w:rFonts w:ascii="Times New Roman" w:hAnsi="Times New Roman" w:cs="Times New Roman"/>
          <w:sz w:val="24"/>
          <w:szCs w:val="24"/>
          <w:lang w:val="sq-AL"/>
        </w:rPr>
        <w:t>ohet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nga</w:t>
      </w:r>
      <w:r w:rsidR="001A45E9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ana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institucioni</w:t>
      </w:r>
      <w:r w:rsidR="001A45E9" w:rsidRPr="00F6351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publik shëndetësor ku është i punësuar punonjësi shëndetësor,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gjegjësisht 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lastRenderedPageBreak/>
        <w:t>bashkëpunëtori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shëndetësor, 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>institucioni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shëndetësor privat në të cilin është i punësuar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punonjësi shëndetësor ose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nga punonjësi shëndetësor i papunë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>suar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, në përputhje me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dispozitat e Ligjit për kujdesin shëndetësor dhe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Rregulloren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për specializimet dhe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subspecializimet e punonjësve shëndetësorë dhe bashkëpunëtorëve shëndetësorë me 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>arsimim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të lartë në fushën e mjekësisë, më së voni në afat prej 30 ditësh nga dita e publikimit të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Shpalljes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arkivi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Fakultetit të 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hkencave të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Mjekësisë në Universitetin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e Tetovës, Tetovë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ruga </w:t>
      </w:r>
      <w:r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29. Nëntor 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>1200 Tetovë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 Republika e Maqedonisë së Veriut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C23AC9D" w14:textId="1B063B89" w:rsidR="000F1AF6" w:rsidRPr="00F63519" w:rsidRDefault="00842A8E" w:rsidP="00F635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67791" w:rsidRPr="00F63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Ligji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për kujdesin shëndetësor (“Gazeta Zyrtare e Republikës së Maqedonisë” nr.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43/12, 145/12, 87/13, 164/13, 39/14, 43/14, 132/14, 188/14, 10/15, 61/15, 154/15, 192/15, 17/ 16,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37/16, 20/19 dhe “Gazeta Zyrtare e Republikës së Maqedonisë së Veriut” nr.101/19, 153/19, 180/19,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275/19, 77/21, 122/21,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178/21</w:t>
      </w:r>
      <w:r w:rsidR="00D32AF4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150/22</w:t>
      </w:r>
      <w:r w:rsidR="00D32AF4">
        <w:rPr>
          <w:rFonts w:ascii="Times New Roman" w:hAnsi="Times New Roman" w:cs="Times New Roman"/>
          <w:sz w:val="24"/>
          <w:szCs w:val="24"/>
        </w:rPr>
        <w:t xml:space="preserve">, </w:t>
      </w:r>
      <w:r w:rsidR="00D32AF4" w:rsidRPr="00D32AF4">
        <w:rPr>
          <w:rFonts w:ascii="Times New Roman" w:hAnsi="Times New Roman" w:cs="Times New Roman"/>
          <w:sz w:val="24"/>
          <w:szCs w:val="24"/>
        </w:rPr>
        <w:t xml:space="preserve">236/22, 199/23, 236/23, 263/23, 30/24, 74/24 </w:t>
      </w:r>
      <w:proofErr w:type="spellStart"/>
      <w:r w:rsidR="00D32A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32AF4" w:rsidRPr="00D32AF4">
        <w:rPr>
          <w:rFonts w:ascii="Times New Roman" w:hAnsi="Times New Roman" w:cs="Times New Roman"/>
          <w:sz w:val="24"/>
          <w:szCs w:val="24"/>
        </w:rPr>
        <w:t xml:space="preserve"> 170/24</w:t>
      </w:r>
      <w:r w:rsidR="00280E33" w:rsidRPr="00D32AF4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, Rregulloren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për specializimet dhe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subspecializimet e punonjësve shëndetësorë dhe bashkëpunëtorëve shëndetësorë me </w:t>
      </w:r>
      <w:r w:rsidR="006A3802" w:rsidRPr="00F63519">
        <w:rPr>
          <w:rFonts w:ascii="Times New Roman" w:hAnsi="Times New Roman" w:cs="Times New Roman"/>
          <w:sz w:val="24"/>
          <w:szCs w:val="24"/>
          <w:lang w:val="sq-AL"/>
        </w:rPr>
        <w:t>arsim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të lartë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në fushën e mjekësisë</w:t>
      </w:r>
      <w:r w:rsidR="00B06EEF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(“Gazeta Zyrtare e Republikës së Maqedonisë së Veriut”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>nr.120/20 dhe 144/21) dhe listën e dokumenteve të nevojshme për regjistrim e gjeni në faqen e internetit</w:t>
      </w:r>
      <w:r w:rsidR="004E09CB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80E33" w:rsidRPr="00F63519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9C5640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Universitetit të</w:t>
      </w:r>
      <w:r w:rsidR="00C37F55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Tetovës, </w:t>
      </w:r>
      <w:r w:rsidR="000F1AF6" w:rsidRPr="00F6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1AF6" w:rsidRPr="00F63519">
        <w:rPr>
          <w:rFonts w:ascii="Times New Roman" w:hAnsi="Times New Roman" w:cs="Times New Roman"/>
          <w:b/>
          <w:sz w:val="24"/>
          <w:szCs w:val="24"/>
          <w:lang w:val="sq-AL"/>
        </w:rPr>
        <w:t>www.</w:t>
      </w:r>
      <w:r w:rsidR="00C37F55" w:rsidRPr="00F63519">
        <w:rPr>
          <w:rFonts w:ascii="Times New Roman" w:hAnsi="Times New Roman" w:cs="Times New Roman"/>
          <w:b/>
          <w:sz w:val="24"/>
          <w:szCs w:val="24"/>
          <w:lang w:val="sq-AL"/>
        </w:rPr>
        <w:t>unite.</w:t>
      </w:r>
      <w:r w:rsidR="000F1AF6" w:rsidRPr="00F63519">
        <w:rPr>
          <w:rFonts w:ascii="Times New Roman" w:hAnsi="Times New Roman" w:cs="Times New Roman"/>
          <w:b/>
          <w:sz w:val="24"/>
          <w:szCs w:val="24"/>
          <w:lang w:val="sq-AL"/>
        </w:rPr>
        <w:t>edu.mk.</w:t>
      </w:r>
    </w:p>
    <w:p w14:paraId="1FA1C161" w14:textId="77777777" w:rsidR="00A74BFA" w:rsidRPr="00F63519" w:rsidRDefault="00A74BFA" w:rsidP="00F63519">
      <w:pPr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B845E83" w14:textId="77777777" w:rsidR="00842A8E" w:rsidRDefault="00842A8E">
      <w:pPr>
        <w:rPr>
          <w:lang w:val="sq-AL"/>
        </w:rPr>
      </w:pPr>
    </w:p>
    <w:p w14:paraId="402A8AE0" w14:textId="77777777" w:rsidR="00667791" w:rsidRDefault="00667791" w:rsidP="003F4E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B69F5E6" w14:textId="77777777" w:rsidR="006833C6" w:rsidRPr="00ED2DCB" w:rsidRDefault="006833C6" w:rsidP="003F4E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B0B5444" w14:textId="77777777" w:rsidR="006833C6" w:rsidRPr="00ED2DCB" w:rsidRDefault="006833C6" w:rsidP="003F4E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CAC9B21" w14:textId="77777777" w:rsidR="003F4E91" w:rsidRPr="00667791" w:rsidRDefault="00667791" w:rsidP="006833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583264" w:rsidRPr="0066779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Universiteti i</w:t>
      </w:r>
      <w:r w:rsidR="006833C6" w:rsidRPr="0066779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Tetovës</w:t>
      </w:r>
    </w:p>
    <w:p w14:paraId="44C82671" w14:textId="77777777" w:rsidR="003F4E91" w:rsidRPr="00667791" w:rsidRDefault="00667791" w:rsidP="006833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3F4E91" w:rsidRPr="0066779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Fakulteti i Shkencave</w:t>
      </w:r>
      <w:r w:rsidR="00583264" w:rsidRPr="0066779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Mjekë</w:t>
      </w:r>
      <w:r w:rsidRPr="006677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sore</w:t>
      </w:r>
    </w:p>
    <w:p w14:paraId="4D7794A4" w14:textId="77777777" w:rsidR="00842A8E" w:rsidRPr="00ED2DCB" w:rsidRDefault="00842A8E" w:rsidP="006833C6">
      <w:pPr>
        <w:jc w:val="center"/>
        <w:rPr>
          <w:b/>
          <w:sz w:val="32"/>
          <w:szCs w:val="32"/>
          <w:lang w:val="sq-AL"/>
        </w:rPr>
      </w:pPr>
    </w:p>
    <w:sectPr w:rsidR="00842A8E" w:rsidRPr="00ED2D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B73B" w14:textId="77777777" w:rsidR="00F25695" w:rsidRDefault="00F25695" w:rsidP="00BC3EC8">
      <w:pPr>
        <w:spacing w:after="0" w:line="240" w:lineRule="auto"/>
      </w:pPr>
      <w:r>
        <w:separator/>
      </w:r>
    </w:p>
  </w:endnote>
  <w:endnote w:type="continuationSeparator" w:id="0">
    <w:p w14:paraId="7DB57295" w14:textId="77777777" w:rsidR="00F25695" w:rsidRDefault="00F25695" w:rsidP="00BC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98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675F4" w14:textId="25B5FECB" w:rsidR="00F63519" w:rsidRDefault="00F63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17508" w14:textId="77777777" w:rsidR="00F63519" w:rsidRDefault="00F63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F0C8" w14:textId="77777777" w:rsidR="00F25695" w:rsidRDefault="00F25695" w:rsidP="00BC3EC8">
      <w:pPr>
        <w:spacing w:after="0" w:line="240" w:lineRule="auto"/>
      </w:pPr>
      <w:r>
        <w:separator/>
      </w:r>
    </w:p>
  </w:footnote>
  <w:footnote w:type="continuationSeparator" w:id="0">
    <w:p w14:paraId="6FDB197F" w14:textId="77777777" w:rsidR="00F25695" w:rsidRDefault="00F25695" w:rsidP="00BC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495B"/>
    <w:multiLevelType w:val="hybridMultilevel"/>
    <w:tmpl w:val="5BB6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D2AE4"/>
    <w:multiLevelType w:val="hybridMultilevel"/>
    <w:tmpl w:val="A946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86E"/>
    <w:multiLevelType w:val="hybridMultilevel"/>
    <w:tmpl w:val="743E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53F"/>
    <w:multiLevelType w:val="hybridMultilevel"/>
    <w:tmpl w:val="A946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A79D8"/>
    <w:multiLevelType w:val="hybridMultilevel"/>
    <w:tmpl w:val="203C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24441"/>
    <w:multiLevelType w:val="hybridMultilevel"/>
    <w:tmpl w:val="E2100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23603"/>
    <w:multiLevelType w:val="hybridMultilevel"/>
    <w:tmpl w:val="E2100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81395">
    <w:abstractNumId w:val="1"/>
  </w:num>
  <w:num w:numId="2" w16cid:durableId="284434933">
    <w:abstractNumId w:val="0"/>
  </w:num>
  <w:num w:numId="3" w16cid:durableId="94905421">
    <w:abstractNumId w:val="2"/>
  </w:num>
  <w:num w:numId="4" w16cid:durableId="2125952695">
    <w:abstractNumId w:val="5"/>
  </w:num>
  <w:num w:numId="5" w16cid:durableId="681056970">
    <w:abstractNumId w:val="6"/>
  </w:num>
  <w:num w:numId="6" w16cid:durableId="494150767">
    <w:abstractNumId w:val="4"/>
  </w:num>
  <w:num w:numId="7" w16cid:durableId="83063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F6"/>
    <w:rsid w:val="00007A6F"/>
    <w:rsid w:val="00055D01"/>
    <w:rsid w:val="00087258"/>
    <w:rsid w:val="000F1AF6"/>
    <w:rsid w:val="000F42ED"/>
    <w:rsid w:val="00161FAB"/>
    <w:rsid w:val="00184AB4"/>
    <w:rsid w:val="001A45E9"/>
    <w:rsid w:val="00213D4A"/>
    <w:rsid w:val="002427C2"/>
    <w:rsid w:val="00280E33"/>
    <w:rsid w:val="00283254"/>
    <w:rsid w:val="002C06B0"/>
    <w:rsid w:val="00305E22"/>
    <w:rsid w:val="00310BE5"/>
    <w:rsid w:val="003157E8"/>
    <w:rsid w:val="003400D5"/>
    <w:rsid w:val="003A6E10"/>
    <w:rsid w:val="003F4E91"/>
    <w:rsid w:val="004E09CB"/>
    <w:rsid w:val="0052201E"/>
    <w:rsid w:val="005455D0"/>
    <w:rsid w:val="00566910"/>
    <w:rsid w:val="00583264"/>
    <w:rsid w:val="0059063F"/>
    <w:rsid w:val="005D0C9A"/>
    <w:rsid w:val="00601F23"/>
    <w:rsid w:val="006366F3"/>
    <w:rsid w:val="00636990"/>
    <w:rsid w:val="00667791"/>
    <w:rsid w:val="006803D4"/>
    <w:rsid w:val="006833C6"/>
    <w:rsid w:val="006A3802"/>
    <w:rsid w:val="0077751F"/>
    <w:rsid w:val="007879CE"/>
    <w:rsid w:val="007B10F7"/>
    <w:rsid w:val="00842A8E"/>
    <w:rsid w:val="00845492"/>
    <w:rsid w:val="00845934"/>
    <w:rsid w:val="00892E2C"/>
    <w:rsid w:val="008B191A"/>
    <w:rsid w:val="008B24A7"/>
    <w:rsid w:val="009243F2"/>
    <w:rsid w:val="009673B5"/>
    <w:rsid w:val="0099480A"/>
    <w:rsid w:val="009C5640"/>
    <w:rsid w:val="00A74BFA"/>
    <w:rsid w:val="00AE3F7A"/>
    <w:rsid w:val="00AF6D52"/>
    <w:rsid w:val="00B06EEF"/>
    <w:rsid w:val="00B13DAA"/>
    <w:rsid w:val="00B54F98"/>
    <w:rsid w:val="00B754F6"/>
    <w:rsid w:val="00B96778"/>
    <w:rsid w:val="00BC3EC8"/>
    <w:rsid w:val="00BC6EF0"/>
    <w:rsid w:val="00C10D56"/>
    <w:rsid w:val="00C20B37"/>
    <w:rsid w:val="00C31A11"/>
    <w:rsid w:val="00C37F55"/>
    <w:rsid w:val="00C419CD"/>
    <w:rsid w:val="00CF1FF2"/>
    <w:rsid w:val="00D118A0"/>
    <w:rsid w:val="00D32AF4"/>
    <w:rsid w:val="00E46AFC"/>
    <w:rsid w:val="00E75920"/>
    <w:rsid w:val="00EA35F2"/>
    <w:rsid w:val="00ED2DCB"/>
    <w:rsid w:val="00EF29C4"/>
    <w:rsid w:val="00F03A59"/>
    <w:rsid w:val="00F25695"/>
    <w:rsid w:val="00F63519"/>
    <w:rsid w:val="00F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68D3"/>
  <w15:chartTrackingRefBased/>
  <w15:docId w15:val="{E083CBD8-7C08-4C3F-B646-B1BB505D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1A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1AF6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5455D0"/>
    <w:pPr>
      <w:ind w:left="720"/>
      <w:contextualSpacing/>
    </w:pPr>
  </w:style>
  <w:style w:type="table" w:styleId="TableGrid">
    <w:name w:val="Table Grid"/>
    <w:basedOn w:val="TableNormal"/>
    <w:uiPriority w:val="39"/>
    <w:rsid w:val="0054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0C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D0C9A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BC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SAHMEDIN</dc:creator>
  <cp:keywords/>
  <dc:description/>
  <cp:lastModifiedBy>Admin_</cp:lastModifiedBy>
  <cp:revision>4</cp:revision>
  <dcterms:created xsi:type="dcterms:W3CDTF">2024-12-30T12:37:00Z</dcterms:created>
  <dcterms:modified xsi:type="dcterms:W3CDTF">2024-12-30T12:46:00Z</dcterms:modified>
</cp:coreProperties>
</file>