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9382" w14:textId="4C7ED280" w:rsidR="005A6401" w:rsidRPr="008231B3" w:rsidRDefault="005A6401" w:rsidP="005A64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Врз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основа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членовите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148, 149 и 150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Законот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здравствената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mk-MK"/>
        </w:rPr>
        <w:t>„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Службен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весник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Македонија”</w:t>
      </w:r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>. 43/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>12, 145/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>12, 87/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>13, 164/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>13, 39/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>14, 43/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>14, 132/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>14, 188/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>14, 10/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>15, 1/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>15, 154/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>15, 192/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>15, 17/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>16, 37/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>16, 20/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 xml:space="preserve">19 и </w:t>
      </w:r>
      <w:r>
        <w:rPr>
          <w:rFonts w:ascii="Times New Roman" w:hAnsi="Times New Roman" w:cs="Times New Roman"/>
          <w:sz w:val="24"/>
          <w:szCs w:val="24"/>
          <w:lang w:val="mk-MK"/>
        </w:rPr>
        <w:t>„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Службен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весник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Северна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Македонија”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,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8231B3">
        <w:rPr>
          <w:rFonts w:ascii="Times New Roman" w:hAnsi="Times New Roman" w:cs="Times New Roman"/>
          <w:sz w:val="24"/>
          <w:szCs w:val="24"/>
        </w:rPr>
        <w:t>101/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>19, 153/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>19, 180/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>19, 275/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>19, 77/</w:t>
      </w:r>
      <w:r>
        <w:rPr>
          <w:rFonts w:ascii="Times New Roman" w:hAnsi="Times New Roman" w:cs="Times New Roman"/>
          <w:sz w:val="24"/>
          <w:szCs w:val="24"/>
        </w:rPr>
        <w:t>’’</w:t>
      </w:r>
      <w:r w:rsidRPr="008231B3">
        <w:rPr>
          <w:rFonts w:ascii="Times New Roman" w:hAnsi="Times New Roman" w:cs="Times New Roman"/>
          <w:sz w:val="24"/>
          <w:szCs w:val="24"/>
        </w:rPr>
        <w:t>21, 122/21, 178/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>21 150/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>22, 236/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>22, 199/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>23, 236/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>23, 263/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>23, 30/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>24, 74/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 xml:space="preserve">24, </w:t>
      </w:r>
      <w:r w:rsidRPr="008231B3">
        <w:rPr>
          <w:rFonts w:ascii="Times New Roman" w:hAnsi="Times New Roman" w:cs="Times New Roman"/>
          <w:sz w:val="24"/>
          <w:szCs w:val="24"/>
          <w:lang w:val="mk-MK"/>
        </w:rPr>
        <w:t>и 170/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  <w:lang w:val="mk-MK"/>
        </w:rPr>
        <w:t>24</w:t>
      </w:r>
      <w:r w:rsidRPr="008231B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mk-MK"/>
        </w:rPr>
        <w:t>;</w:t>
      </w:r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членовите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2, 4 и 5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Правилникот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специјализациите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супспецијализациите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здравствените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работници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здравствените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соработници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областа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медицината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mk-MK"/>
        </w:rPr>
        <w:t>„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Службен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r w:rsidRPr="008231B3">
        <w:rPr>
          <w:rFonts w:ascii="Times New Roman" w:hAnsi="Times New Roman" w:cs="Times New Roman"/>
          <w:sz w:val="24"/>
          <w:szCs w:val="24"/>
          <w:lang w:val="mk-MK"/>
        </w:rPr>
        <w:t>ве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сник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Р</w:t>
      </w:r>
      <w:r w:rsidRPr="008231B3">
        <w:rPr>
          <w:rFonts w:ascii="Times New Roman" w:hAnsi="Times New Roman" w:cs="Times New Roman"/>
          <w:sz w:val="24"/>
          <w:szCs w:val="24"/>
          <w:lang w:val="mk-MK"/>
        </w:rPr>
        <w:t>С</w:t>
      </w:r>
      <w:r w:rsidRPr="008231B3">
        <w:rPr>
          <w:rFonts w:ascii="Times New Roman" w:hAnsi="Times New Roman" w:cs="Times New Roman"/>
          <w:sz w:val="24"/>
          <w:szCs w:val="24"/>
        </w:rPr>
        <w:t xml:space="preserve">M”,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8231B3">
        <w:rPr>
          <w:rFonts w:ascii="Times New Roman" w:hAnsi="Times New Roman" w:cs="Times New Roman"/>
          <w:sz w:val="24"/>
          <w:szCs w:val="24"/>
        </w:rPr>
        <w:t>120/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>20 и 144/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>21)</w:t>
      </w:r>
      <w:r>
        <w:rPr>
          <w:rFonts w:ascii="Times New Roman" w:hAnsi="Times New Roman" w:cs="Times New Roman"/>
          <w:sz w:val="24"/>
          <w:szCs w:val="24"/>
          <w:lang w:val="mk-MK"/>
        </w:rPr>
        <w:t>;</w:t>
      </w:r>
      <w:r w:rsidRPr="008231B3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8231B3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врска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Програмата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потребите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специјалистички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супспецијалистички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кадри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во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согласно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ст</w:t>
      </w:r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мрежата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здравствени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те</w:t>
      </w:r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донесена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та</w:t>
      </w:r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РСМ</w:t>
      </w:r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AngsanaUPC" w:hAnsi="AngsanaUPC" w:cs="AngsanaUPC"/>
          <w:sz w:val="24"/>
          <w:szCs w:val="24"/>
          <w:lang w:val="mk-MK"/>
        </w:rPr>
        <w:t>—</w:t>
      </w:r>
      <w:r w:rsidRPr="008231B3">
        <w:rPr>
          <w:rFonts w:ascii="Times New Roman" w:hAnsi="Times New Roman" w:cs="Times New Roman"/>
          <w:sz w:val="24"/>
          <w:szCs w:val="24"/>
        </w:rPr>
        <w:t>2026 г. (</w:t>
      </w:r>
      <w:r>
        <w:rPr>
          <w:rFonts w:ascii="Times New Roman" w:hAnsi="Times New Roman" w:cs="Times New Roman"/>
          <w:sz w:val="24"/>
          <w:szCs w:val="24"/>
          <w:lang w:val="mk-MK"/>
        </w:rPr>
        <w:t>„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Службен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весник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Р</w:t>
      </w:r>
      <w:r w:rsidRPr="008231B3">
        <w:rPr>
          <w:rFonts w:ascii="Times New Roman" w:hAnsi="Times New Roman" w:cs="Times New Roman"/>
          <w:sz w:val="24"/>
          <w:szCs w:val="24"/>
          <w:lang w:val="mk-MK"/>
        </w:rPr>
        <w:t>С</w:t>
      </w:r>
      <w:r w:rsidRPr="008231B3">
        <w:rPr>
          <w:rFonts w:ascii="Times New Roman" w:hAnsi="Times New Roman" w:cs="Times New Roman"/>
          <w:sz w:val="24"/>
          <w:szCs w:val="24"/>
        </w:rPr>
        <w:t>М”</w:t>
      </w:r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8231B3">
        <w:rPr>
          <w:rFonts w:ascii="Times New Roman" w:hAnsi="Times New Roman" w:cs="Times New Roman"/>
          <w:sz w:val="24"/>
          <w:szCs w:val="24"/>
        </w:rPr>
        <w:t xml:space="preserve"> бр.163/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>23)</w:t>
      </w:r>
      <w:r>
        <w:rPr>
          <w:rFonts w:ascii="Times New Roman" w:hAnsi="Times New Roman" w:cs="Times New Roman"/>
          <w:sz w:val="24"/>
          <w:szCs w:val="24"/>
          <w:lang w:val="mk-MK"/>
        </w:rPr>
        <w:t>;</w:t>
      </w:r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Програмата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изменување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дополнување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Програмата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потребите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специјалистички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супспецијалистички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кадри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во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согласно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ст</w:t>
      </w:r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мрежата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здравствени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те</w:t>
      </w:r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донесена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РСМ</w:t>
      </w:r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AngsanaUPC" w:hAnsi="AngsanaUPC" w:cs="AngsanaUPC"/>
          <w:sz w:val="24"/>
          <w:szCs w:val="24"/>
          <w:lang w:val="mk-MK"/>
        </w:rPr>
        <w:t>—</w:t>
      </w:r>
      <w:r w:rsidRPr="008231B3">
        <w:rPr>
          <w:rFonts w:ascii="Times New Roman" w:hAnsi="Times New Roman" w:cs="Times New Roman"/>
          <w:sz w:val="24"/>
          <w:szCs w:val="24"/>
        </w:rPr>
        <w:t>2026 г</w:t>
      </w:r>
      <w:r w:rsidRPr="008231B3">
        <w:rPr>
          <w:rFonts w:ascii="Times New Roman" w:hAnsi="Times New Roman" w:cs="Times New Roman"/>
          <w:sz w:val="24"/>
          <w:szCs w:val="24"/>
          <w:lang w:val="mk-MK"/>
        </w:rPr>
        <w:t>.</w:t>
      </w:r>
      <w:r w:rsidRPr="008231B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mk-MK"/>
        </w:rPr>
        <w:t>„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Службен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весник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Р</w:t>
      </w:r>
      <w:r w:rsidRPr="008231B3">
        <w:rPr>
          <w:rFonts w:ascii="Times New Roman" w:hAnsi="Times New Roman" w:cs="Times New Roman"/>
          <w:sz w:val="24"/>
          <w:szCs w:val="24"/>
          <w:lang w:val="mk-MK"/>
        </w:rPr>
        <w:t>С</w:t>
      </w:r>
      <w:r w:rsidRPr="008231B3">
        <w:rPr>
          <w:rFonts w:ascii="Times New Roman" w:hAnsi="Times New Roman" w:cs="Times New Roman"/>
          <w:sz w:val="24"/>
          <w:szCs w:val="24"/>
        </w:rPr>
        <w:t>М”</w:t>
      </w:r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8231B3">
        <w:rPr>
          <w:rFonts w:ascii="Times New Roman" w:hAnsi="Times New Roman" w:cs="Times New Roman"/>
          <w:sz w:val="24"/>
          <w:szCs w:val="24"/>
        </w:rPr>
        <w:t>254/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>23)</w:t>
      </w:r>
      <w:r>
        <w:rPr>
          <w:rFonts w:ascii="Times New Roman" w:hAnsi="Times New Roman" w:cs="Times New Roman"/>
          <w:sz w:val="24"/>
          <w:szCs w:val="24"/>
          <w:lang w:val="mk-MK"/>
        </w:rPr>
        <w:t>;</w:t>
      </w:r>
      <w:r w:rsidRPr="008231B3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Програмата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изменување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дополнување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Програмата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потребите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специјалистички</w:t>
      </w:r>
      <w:proofErr w:type="spellEnd"/>
      <w:r w:rsidRPr="008231B3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8231B3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супспецијалистички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кадри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во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согласно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ст</w:t>
      </w:r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мрежата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здравствени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те</w:t>
      </w:r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донесена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та</w:t>
      </w:r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РСМ</w:t>
      </w:r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AngsanaUPC" w:hAnsi="AngsanaUPC" w:cs="AngsanaUPC"/>
          <w:sz w:val="24"/>
          <w:szCs w:val="24"/>
          <w:lang w:val="mk-MK"/>
        </w:rPr>
        <w:t>—</w:t>
      </w:r>
      <w:r w:rsidRPr="008231B3">
        <w:rPr>
          <w:rFonts w:ascii="Times New Roman" w:hAnsi="Times New Roman" w:cs="Times New Roman"/>
          <w:sz w:val="24"/>
          <w:szCs w:val="24"/>
        </w:rPr>
        <w:t xml:space="preserve">2026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mk-MK"/>
        </w:rPr>
        <w:t>„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Службен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весник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Р</w:t>
      </w:r>
      <w:r w:rsidRPr="008231B3">
        <w:rPr>
          <w:rFonts w:ascii="Times New Roman" w:hAnsi="Times New Roman" w:cs="Times New Roman"/>
          <w:sz w:val="24"/>
          <w:szCs w:val="24"/>
          <w:lang w:val="mk-MK"/>
        </w:rPr>
        <w:t>С</w:t>
      </w:r>
      <w:r w:rsidRPr="008231B3">
        <w:rPr>
          <w:rFonts w:ascii="Times New Roman" w:hAnsi="Times New Roman" w:cs="Times New Roman"/>
          <w:sz w:val="24"/>
          <w:szCs w:val="24"/>
        </w:rPr>
        <w:t>М”</w:t>
      </w:r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8231B3">
        <w:rPr>
          <w:rFonts w:ascii="Times New Roman" w:hAnsi="Times New Roman" w:cs="Times New Roman"/>
          <w:sz w:val="24"/>
          <w:szCs w:val="24"/>
        </w:rPr>
        <w:t>28/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231B3">
        <w:rPr>
          <w:rFonts w:ascii="Times New Roman" w:hAnsi="Times New Roman" w:cs="Times New Roman"/>
          <w:sz w:val="24"/>
          <w:szCs w:val="24"/>
        </w:rPr>
        <w:t>25)</w:t>
      </w:r>
      <w:r>
        <w:rPr>
          <w:rFonts w:ascii="Times New Roman" w:hAnsi="Times New Roman" w:cs="Times New Roman"/>
          <w:sz w:val="24"/>
          <w:szCs w:val="24"/>
          <w:lang w:val="mk-MK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како и Дописот од Министерството за здравство. бр. 10-11018/5 од 28.11.2025 г.; </w:t>
      </w:r>
      <w:r w:rsidRPr="008231B3">
        <w:rPr>
          <w:rFonts w:ascii="Times New Roman" w:hAnsi="Times New Roman" w:cs="Times New Roman"/>
          <w:sz w:val="24"/>
          <w:szCs w:val="24"/>
          <w:lang w:val="mk-MK"/>
        </w:rPr>
        <w:t>Ф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акултет</w:t>
      </w:r>
      <w:proofErr w:type="spellEnd"/>
      <w:r w:rsidRPr="008231B3">
        <w:rPr>
          <w:rFonts w:ascii="Times New Roman" w:hAnsi="Times New Roman" w:cs="Times New Roman"/>
          <w:sz w:val="24"/>
          <w:szCs w:val="24"/>
          <w:lang w:val="mk-MK"/>
        </w:rPr>
        <w:t xml:space="preserve"> за медицински науки</w:t>
      </w:r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Универзитетот</w:t>
      </w:r>
      <w:proofErr w:type="spellEnd"/>
      <w:r w:rsidRPr="008231B3">
        <w:rPr>
          <w:rFonts w:ascii="Times New Roman" w:hAnsi="Times New Roman" w:cs="Times New Roman"/>
          <w:sz w:val="24"/>
          <w:szCs w:val="24"/>
          <w:lang w:val="mk-MK"/>
        </w:rPr>
        <w:t xml:space="preserve"> во Тетов</w:t>
      </w:r>
      <w:r w:rsidRPr="008231B3">
        <w:rPr>
          <w:rFonts w:ascii="Times New Roman" w:hAnsi="Times New Roman" w:cs="Times New Roman"/>
          <w:sz w:val="24"/>
          <w:szCs w:val="24"/>
        </w:rPr>
        <w:t xml:space="preserve">o, 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на ден 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.12.2025 година, </w:t>
      </w:r>
      <w:proofErr w:type="spellStart"/>
      <w:r w:rsidRPr="008231B3">
        <w:rPr>
          <w:rFonts w:ascii="Times New Roman" w:hAnsi="Times New Roman" w:cs="Times New Roman"/>
          <w:sz w:val="24"/>
          <w:szCs w:val="24"/>
        </w:rPr>
        <w:t>објавува</w:t>
      </w:r>
      <w:proofErr w:type="spellEnd"/>
      <w:r w:rsidRPr="008231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FAA62" w14:textId="77777777" w:rsidR="005A6401" w:rsidRPr="00F024C2" w:rsidRDefault="005A6401" w:rsidP="005A640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2D78485F" w14:textId="77777777" w:rsidR="005A6401" w:rsidRDefault="005A6401" w:rsidP="005A64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proofErr w:type="spellStart"/>
      <w:r w:rsidRPr="009F7B0F">
        <w:rPr>
          <w:rFonts w:ascii="Times New Roman" w:hAnsi="Times New Roman" w:cs="Times New Roman"/>
          <w:b/>
          <w:bCs/>
          <w:sz w:val="24"/>
          <w:szCs w:val="24"/>
        </w:rPr>
        <w:t>Јавен</w:t>
      </w:r>
      <w:proofErr w:type="spellEnd"/>
      <w:r w:rsidRPr="009F7B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7B0F">
        <w:rPr>
          <w:rFonts w:ascii="Times New Roman" w:hAnsi="Times New Roman" w:cs="Times New Roman"/>
          <w:b/>
          <w:bCs/>
          <w:sz w:val="24"/>
          <w:szCs w:val="24"/>
        </w:rPr>
        <w:t>оглас</w:t>
      </w:r>
      <w:proofErr w:type="spellEnd"/>
    </w:p>
    <w:p w14:paraId="7A7D2506" w14:textId="385E4EBE" w:rsidR="005A6401" w:rsidRDefault="005A6401" w:rsidP="005A64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9F7B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7B0F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9F7B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7B0F">
        <w:rPr>
          <w:rFonts w:ascii="Times New Roman" w:hAnsi="Times New Roman" w:cs="Times New Roman"/>
          <w:b/>
          <w:bCs/>
          <w:sz w:val="24"/>
          <w:szCs w:val="24"/>
        </w:rPr>
        <w:t>приjaвување</w:t>
      </w:r>
      <w:proofErr w:type="spellEnd"/>
      <w:r w:rsidRPr="009F7B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7B0F">
        <w:rPr>
          <w:rFonts w:ascii="Times New Roman" w:hAnsi="Times New Roman" w:cs="Times New Roman"/>
          <w:b/>
          <w:bCs/>
          <w:sz w:val="24"/>
          <w:szCs w:val="24"/>
        </w:rPr>
        <w:t>кандидати</w:t>
      </w:r>
      <w:proofErr w:type="spellEnd"/>
      <w:r w:rsidRPr="009F7B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7B0F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9F7B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7B0F">
        <w:rPr>
          <w:rFonts w:ascii="Times New Roman" w:hAnsi="Times New Roman" w:cs="Times New Roman"/>
          <w:b/>
          <w:bCs/>
          <w:sz w:val="24"/>
          <w:szCs w:val="24"/>
        </w:rPr>
        <w:t>запишување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9F7B0F">
        <w:rPr>
          <w:rFonts w:ascii="Times New Roman" w:hAnsi="Times New Roman" w:cs="Times New Roman"/>
          <w:b/>
          <w:bCs/>
          <w:sz w:val="24"/>
          <w:szCs w:val="24"/>
        </w:rPr>
        <w:t>одобрување</w:t>
      </w:r>
      <w:proofErr w:type="spellEnd"/>
      <w:r w:rsidRPr="009F7B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7B0F">
        <w:rPr>
          <w:rFonts w:ascii="Times New Roman" w:hAnsi="Times New Roman" w:cs="Times New Roman"/>
          <w:b/>
          <w:bCs/>
          <w:sz w:val="24"/>
          <w:szCs w:val="24"/>
        </w:rPr>
        <w:t>специјализација</w:t>
      </w:r>
      <w:proofErr w:type="spellEnd"/>
      <w:r w:rsidRPr="009F7B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7B0F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9F7B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7B0F">
        <w:rPr>
          <w:rFonts w:ascii="Times New Roman" w:hAnsi="Times New Roman" w:cs="Times New Roman"/>
          <w:b/>
          <w:bCs/>
          <w:sz w:val="24"/>
          <w:szCs w:val="24"/>
        </w:rPr>
        <w:t>здравствени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>те</w:t>
      </w:r>
      <w:r w:rsidRPr="009F7B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7B0F">
        <w:rPr>
          <w:rFonts w:ascii="Times New Roman" w:hAnsi="Times New Roman" w:cs="Times New Roman"/>
          <w:b/>
          <w:bCs/>
          <w:sz w:val="24"/>
          <w:szCs w:val="24"/>
        </w:rPr>
        <w:t>работници</w:t>
      </w:r>
      <w:proofErr w:type="spellEnd"/>
      <w:r w:rsidRPr="009F7B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7B0F">
        <w:rPr>
          <w:rFonts w:ascii="Times New Roman" w:hAnsi="Times New Roman" w:cs="Times New Roman"/>
          <w:b/>
          <w:bCs/>
          <w:sz w:val="24"/>
          <w:szCs w:val="24"/>
        </w:rPr>
        <w:t>со</w:t>
      </w:r>
      <w:proofErr w:type="spellEnd"/>
      <w:r w:rsidRPr="009F7B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7B0F">
        <w:rPr>
          <w:rFonts w:ascii="Times New Roman" w:hAnsi="Times New Roman" w:cs="Times New Roman"/>
          <w:b/>
          <w:bCs/>
          <w:sz w:val="24"/>
          <w:szCs w:val="24"/>
        </w:rPr>
        <w:t>високо</w:t>
      </w:r>
      <w:proofErr w:type="spellEnd"/>
      <w:r w:rsidRPr="009F7B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7B0F">
        <w:rPr>
          <w:rFonts w:ascii="Times New Roman" w:hAnsi="Times New Roman" w:cs="Times New Roman"/>
          <w:b/>
          <w:bCs/>
          <w:sz w:val="24"/>
          <w:szCs w:val="24"/>
        </w:rPr>
        <w:t>образование</w:t>
      </w:r>
      <w:proofErr w:type="spellEnd"/>
      <w:r w:rsidRPr="009F7B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7B0F">
        <w:rPr>
          <w:rFonts w:ascii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9F7B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7B0F">
        <w:rPr>
          <w:rFonts w:ascii="Times New Roman" w:hAnsi="Times New Roman" w:cs="Times New Roman"/>
          <w:b/>
          <w:bCs/>
          <w:sz w:val="24"/>
          <w:szCs w:val="24"/>
        </w:rPr>
        <w:t>областа</w:t>
      </w:r>
      <w:proofErr w:type="spellEnd"/>
      <w:r w:rsidRPr="009F7B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7B0F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9F7B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7B0F">
        <w:rPr>
          <w:rFonts w:ascii="Times New Roman" w:hAnsi="Times New Roman" w:cs="Times New Roman"/>
          <w:b/>
          <w:bCs/>
          <w:sz w:val="24"/>
          <w:szCs w:val="24"/>
        </w:rPr>
        <w:t>медицината</w:t>
      </w:r>
      <w:proofErr w:type="spellEnd"/>
      <w:r w:rsidRPr="009F7B0F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9F7B0F">
        <w:rPr>
          <w:rFonts w:ascii="Times New Roman" w:hAnsi="Times New Roman" w:cs="Times New Roman"/>
          <w:b/>
          <w:bCs/>
          <w:sz w:val="24"/>
          <w:szCs w:val="24"/>
        </w:rPr>
        <w:t>здравствени</w:t>
      </w:r>
      <w:proofErr w:type="spellEnd"/>
      <w:r w:rsidRPr="009F7B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7B0F">
        <w:rPr>
          <w:rFonts w:ascii="Times New Roman" w:hAnsi="Times New Roman" w:cs="Times New Roman"/>
          <w:b/>
          <w:bCs/>
          <w:sz w:val="24"/>
          <w:szCs w:val="24"/>
        </w:rPr>
        <w:t>соработници</w:t>
      </w:r>
      <w:proofErr w:type="spellEnd"/>
      <w:r w:rsidRPr="009F7B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7B0F">
        <w:rPr>
          <w:rFonts w:ascii="Times New Roman" w:hAnsi="Times New Roman" w:cs="Times New Roman"/>
          <w:b/>
          <w:bCs/>
          <w:sz w:val="24"/>
          <w:szCs w:val="24"/>
        </w:rPr>
        <w:t>со</w:t>
      </w:r>
      <w:proofErr w:type="spellEnd"/>
      <w:r w:rsidRPr="009F7B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7B0F">
        <w:rPr>
          <w:rFonts w:ascii="Times New Roman" w:hAnsi="Times New Roman" w:cs="Times New Roman"/>
          <w:b/>
          <w:bCs/>
          <w:sz w:val="24"/>
          <w:szCs w:val="24"/>
        </w:rPr>
        <w:t>високо</w:t>
      </w:r>
      <w:proofErr w:type="spellEnd"/>
      <w:r w:rsidRPr="009F7B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7B0F">
        <w:rPr>
          <w:rFonts w:ascii="Times New Roman" w:hAnsi="Times New Roman" w:cs="Times New Roman"/>
          <w:b/>
          <w:bCs/>
          <w:sz w:val="24"/>
          <w:szCs w:val="24"/>
        </w:rPr>
        <w:t>образование</w:t>
      </w:r>
      <w:proofErr w:type="spellEnd"/>
      <w:r w:rsidRPr="009F7B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7B0F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9F7B0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F7B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7B0F">
        <w:rPr>
          <w:rFonts w:ascii="Times New Roman" w:hAnsi="Times New Roman" w:cs="Times New Roman"/>
          <w:b/>
          <w:bCs/>
          <w:sz w:val="24"/>
          <w:szCs w:val="24"/>
        </w:rPr>
        <w:t>година</w:t>
      </w:r>
      <w:proofErr w:type="spellEnd"/>
    </w:p>
    <w:p w14:paraId="2E024015" w14:textId="77777777" w:rsidR="005A6401" w:rsidRPr="00655B51" w:rsidRDefault="005A6401" w:rsidP="005A64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2761247F" w14:textId="77777777" w:rsidR="005A6401" w:rsidRPr="007C0340" w:rsidRDefault="005A6401" w:rsidP="005A640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C0340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7C0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0340">
        <w:rPr>
          <w:rFonts w:ascii="Times New Roman" w:hAnsi="Times New Roman" w:cs="Times New Roman"/>
          <w:b/>
          <w:bCs/>
          <w:sz w:val="24"/>
          <w:szCs w:val="24"/>
        </w:rPr>
        <w:t>вработени</w:t>
      </w:r>
      <w:proofErr w:type="spellEnd"/>
      <w:r w:rsidRPr="007C0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0340">
        <w:rPr>
          <w:rFonts w:ascii="Times New Roman" w:hAnsi="Times New Roman" w:cs="Times New Roman"/>
          <w:b/>
          <w:bCs/>
          <w:sz w:val="24"/>
          <w:szCs w:val="24"/>
        </w:rPr>
        <w:t>здравствени</w:t>
      </w:r>
      <w:proofErr w:type="spellEnd"/>
      <w:r w:rsidRPr="007C0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0340">
        <w:rPr>
          <w:rFonts w:ascii="Times New Roman" w:hAnsi="Times New Roman" w:cs="Times New Roman"/>
          <w:b/>
          <w:bCs/>
          <w:sz w:val="24"/>
          <w:szCs w:val="24"/>
        </w:rPr>
        <w:t>работници</w:t>
      </w:r>
      <w:proofErr w:type="spellEnd"/>
      <w:r w:rsidRPr="007C034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C0340">
        <w:rPr>
          <w:rFonts w:ascii="Times New Roman" w:hAnsi="Times New Roman" w:cs="Times New Roman"/>
          <w:b/>
          <w:bCs/>
          <w:sz w:val="24"/>
          <w:szCs w:val="24"/>
        </w:rPr>
        <w:t>односно</w:t>
      </w:r>
      <w:proofErr w:type="spellEnd"/>
      <w:r w:rsidRPr="007C0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0340">
        <w:rPr>
          <w:rFonts w:ascii="Times New Roman" w:hAnsi="Times New Roman" w:cs="Times New Roman"/>
          <w:b/>
          <w:bCs/>
          <w:sz w:val="24"/>
          <w:szCs w:val="24"/>
        </w:rPr>
        <w:t>здравствени</w:t>
      </w:r>
      <w:proofErr w:type="spellEnd"/>
      <w:r w:rsidRPr="007C0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0340">
        <w:rPr>
          <w:rFonts w:ascii="Times New Roman" w:hAnsi="Times New Roman" w:cs="Times New Roman"/>
          <w:b/>
          <w:bCs/>
          <w:sz w:val="24"/>
          <w:szCs w:val="24"/>
        </w:rPr>
        <w:t>соработници</w:t>
      </w:r>
      <w:proofErr w:type="spellEnd"/>
      <w:r w:rsidRPr="007C0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0340">
        <w:rPr>
          <w:rFonts w:ascii="Times New Roman" w:hAnsi="Times New Roman" w:cs="Times New Roman"/>
          <w:b/>
          <w:bCs/>
          <w:sz w:val="24"/>
          <w:szCs w:val="24"/>
        </w:rPr>
        <w:t>во</w:t>
      </w:r>
      <w:proofErr w:type="spellEnd"/>
      <w:r w:rsidRPr="007C0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>ј</w:t>
      </w:r>
      <w:proofErr w:type="spellStart"/>
      <w:r w:rsidRPr="007C0340">
        <w:rPr>
          <w:rFonts w:ascii="Times New Roman" w:hAnsi="Times New Roman" w:cs="Times New Roman"/>
          <w:b/>
          <w:bCs/>
          <w:sz w:val="24"/>
          <w:szCs w:val="24"/>
        </w:rPr>
        <w:t>авни</w:t>
      </w:r>
      <w:proofErr w:type="spellEnd"/>
      <w:r w:rsidRPr="007C0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0340">
        <w:rPr>
          <w:rFonts w:ascii="Times New Roman" w:hAnsi="Times New Roman" w:cs="Times New Roman"/>
          <w:b/>
          <w:bCs/>
          <w:sz w:val="24"/>
          <w:szCs w:val="24"/>
        </w:rPr>
        <w:t>здравствени</w:t>
      </w:r>
      <w:proofErr w:type="spellEnd"/>
      <w:r w:rsidRPr="007C0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0340">
        <w:rPr>
          <w:rFonts w:ascii="Times New Roman" w:hAnsi="Times New Roman" w:cs="Times New Roman"/>
          <w:b/>
          <w:bCs/>
          <w:sz w:val="24"/>
          <w:szCs w:val="24"/>
        </w:rPr>
        <w:t>установи</w:t>
      </w:r>
      <w:proofErr w:type="spellEnd"/>
      <w:r w:rsidRPr="007C034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8815" w:type="dxa"/>
        <w:tblInd w:w="720" w:type="dxa"/>
        <w:tblLook w:val="04A0" w:firstRow="1" w:lastRow="0" w:firstColumn="1" w:lastColumn="0" w:noHBand="0" w:noVBand="1"/>
      </w:tblPr>
      <w:tblGrid>
        <w:gridCol w:w="3325"/>
        <w:gridCol w:w="3780"/>
        <w:gridCol w:w="1710"/>
      </w:tblGrid>
      <w:tr w:rsidR="005A6401" w:rsidRPr="00D5377D" w14:paraId="00138AD5" w14:textId="77777777" w:rsidTr="00394C18">
        <w:trPr>
          <w:trHeight w:val="503"/>
        </w:trPr>
        <w:tc>
          <w:tcPr>
            <w:tcW w:w="3325" w:type="dxa"/>
          </w:tcPr>
          <w:p w14:paraId="54C1DED2" w14:textId="77777777" w:rsidR="005A6401" w:rsidRPr="00656809" w:rsidRDefault="005A6401" w:rsidP="00394C18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mk-MK"/>
              </w:rPr>
            </w:pPr>
            <w:r w:rsidRPr="00656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mk-MK"/>
              </w:rPr>
              <w:t>Гранка на специјализација</w:t>
            </w:r>
          </w:p>
        </w:tc>
        <w:tc>
          <w:tcPr>
            <w:tcW w:w="3780" w:type="dxa"/>
          </w:tcPr>
          <w:p w14:paraId="2C8E1175" w14:textId="77777777" w:rsidR="005A6401" w:rsidRPr="00656809" w:rsidRDefault="005A6401" w:rsidP="00394C18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mk-MK"/>
              </w:rPr>
            </w:pPr>
            <w:r w:rsidRPr="00656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mk-MK"/>
              </w:rPr>
              <w:t>Јавна здравствена установа</w:t>
            </w:r>
          </w:p>
        </w:tc>
        <w:tc>
          <w:tcPr>
            <w:tcW w:w="1710" w:type="dxa"/>
          </w:tcPr>
          <w:p w14:paraId="61406FF2" w14:textId="77777777" w:rsidR="005A6401" w:rsidRPr="00656809" w:rsidRDefault="005A6401" w:rsidP="00394C18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mk-MK"/>
              </w:rPr>
            </w:pPr>
            <w:r w:rsidRPr="00656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mk-MK"/>
              </w:rPr>
              <w:t>Број на кандидати</w:t>
            </w:r>
          </w:p>
        </w:tc>
      </w:tr>
      <w:tr w:rsidR="005A6401" w:rsidRPr="00D5377D" w14:paraId="17E1A81C" w14:textId="77777777" w:rsidTr="00394C18">
        <w:trPr>
          <w:trHeight w:val="386"/>
        </w:trPr>
        <w:tc>
          <w:tcPr>
            <w:tcW w:w="3325" w:type="dxa"/>
          </w:tcPr>
          <w:p w14:paraId="08C1C0C9" w14:textId="77777777" w:rsidR="005A6401" w:rsidRPr="00CC54B1" w:rsidRDefault="005A6401" w:rsidP="00394C1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231B3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Психијатрија</w:t>
            </w:r>
          </w:p>
        </w:tc>
        <w:tc>
          <w:tcPr>
            <w:tcW w:w="3780" w:type="dxa"/>
          </w:tcPr>
          <w:p w14:paraId="0C0D835D" w14:textId="77777777" w:rsidR="005A6401" w:rsidRPr="00656809" w:rsidRDefault="005A6401" w:rsidP="00394C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Клиничка болница во Тетово</w:t>
            </w:r>
          </w:p>
        </w:tc>
        <w:tc>
          <w:tcPr>
            <w:tcW w:w="1710" w:type="dxa"/>
          </w:tcPr>
          <w:p w14:paraId="7D754B96" w14:textId="77777777" w:rsidR="005A6401" w:rsidRPr="00656809" w:rsidRDefault="005A6401" w:rsidP="00394C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5680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</w:tr>
      <w:tr w:rsidR="005A6401" w:rsidRPr="00D5377D" w14:paraId="3F0F454D" w14:textId="77777777" w:rsidTr="00394C18">
        <w:trPr>
          <w:trHeight w:val="440"/>
        </w:trPr>
        <w:tc>
          <w:tcPr>
            <w:tcW w:w="3325" w:type="dxa"/>
          </w:tcPr>
          <w:p w14:paraId="46FAE9C0" w14:textId="77777777" w:rsidR="005A6401" w:rsidRDefault="005A6401" w:rsidP="00394C1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231B3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Интерена медицина</w:t>
            </w:r>
          </w:p>
        </w:tc>
        <w:tc>
          <w:tcPr>
            <w:tcW w:w="3780" w:type="dxa"/>
          </w:tcPr>
          <w:p w14:paraId="22E651B4" w14:textId="77777777" w:rsidR="005A6401" w:rsidRDefault="005A6401" w:rsidP="00394C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Клиничка болница во Тетово</w:t>
            </w:r>
          </w:p>
        </w:tc>
        <w:tc>
          <w:tcPr>
            <w:tcW w:w="1710" w:type="dxa"/>
          </w:tcPr>
          <w:p w14:paraId="78D92FE4" w14:textId="77777777" w:rsidR="005A6401" w:rsidRPr="00656809" w:rsidRDefault="005A6401" w:rsidP="00394C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3</w:t>
            </w:r>
          </w:p>
        </w:tc>
      </w:tr>
      <w:tr w:rsidR="005A6401" w:rsidRPr="00D5377D" w14:paraId="45ACC606" w14:textId="77777777" w:rsidTr="00394C18">
        <w:trPr>
          <w:trHeight w:val="359"/>
        </w:trPr>
        <w:tc>
          <w:tcPr>
            <w:tcW w:w="3325" w:type="dxa"/>
          </w:tcPr>
          <w:p w14:paraId="47E25E09" w14:textId="77777777" w:rsidR="005A6401" w:rsidRPr="008231B3" w:rsidRDefault="005A6401" w:rsidP="00394C1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231B3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Општа хирургија</w:t>
            </w:r>
          </w:p>
        </w:tc>
        <w:tc>
          <w:tcPr>
            <w:tcW w:w="3780" w:type="dxa"/>
          </w:tcPr>
          <w:p w14:paraId="523E488C" w14:textId="77777777" w:rsidR="005A6401" w:rsidRDefault="005A6401" w:rsidP="00394C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Клиничка болница во Тетово</w:t>
            </w:r>
          </w:p>
        </w:tc>
        <w:tc>
          <w:tcPr>
            <w:tcW w:w="1710" w:type="dxa"/>
          </w:tcPr>
          <w:p w14:paraId="3A72156D" w14:textId="77777777" w:rsidR="005A6401" w:rsidRDefault="005A6401" w:rsidP="00394C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1</w:t>
            </w:r>
          </w:p>
        </w:tc>
      </w:tr>
      <w:tr w:rsidR="005A6401" w:rsidRPr="00D5377D" w14:paraId="36F299EC" w14:textId="77777777" w:rsidTr="00394C18">
        <w:trPr>
          <w:trHeight w:val="476"/>
        </w:trPr>
        <w:tc>
          <w:tcPr>
            <w:tcW w:w="3325" w:type="dxa"/>
          </w:tcPr>
          <w:p w14:paraId="10359C57" w14:textId="77777777" w:rsidR="005A6401" w:rsidRPr="002A273C" w:rsidRDefault="005A6401" w:rsidP="00394C1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Кардиологија</w:t>
            </w:r>
          </w:p>
        </w:tc>
        <w:tc>
          <w:tcPr>
            <w:tcW w:w="3780" w:type="dxa"/>
          </w:tcPr>
          <w:p w14:paraId="73BB6602" w14:textId="77777777" w:rsidR="005A6401" w:rsidRDefault="005A6401" w:rsidP="00394C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Општа болница во Кичево</w:t>
            </w:r>
          </w:p>
        </w:tc>
        <w:tc>
          <w:tcPr>
            <w:tcW w:w="1710" w:type="dxa"/>
          </w:tcPr>
          <w:p w14:paraId="7745419A" w14:textId="77777777" w:rsidR="005A6401" w:rsidRDefault="005A6401" w:rsidP="00394C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1</w:t>
            </w:r>
          </w:p>
        </w:tc>
      </w:tr>
    </w:tbl>
    <w:p w14:paraId="0D7DE9FF" w14:textId="77777777" w:rsidR="005A6401" w:rsidRDefault="005A6401" w:rsidP="005A640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407B8A5" w14:textId="3286890B" w:rsidR="005A6401" w:rsidRPr="007C0340" w:rsidRDefault="005A6401" w:rsidP="005A640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0340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2. </w:t>
      </w:r>
      <w:proofErr w:type="spellStart"/>
      <w:r w:rsidRPr="007C0340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7C0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0340">
        <w:rPr>
          <w:rFonts w:ascii="Times New Roman" w:hAnsi="Times New Roman" w:cs="Times New Roman"/>
          <w:b/>
          <w:bCs/>
          <w:sz w:val="24"/>
          <w:szCs w:val="24"/>
        </w:rPr>
        <w:t>вработени</w:t>
      </w:r>
      <w:proofErr w:type="spellEnd"/>
      <w:r w:rsidRPr="007C0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0340">
        <w:rPr>
          <w:rFonts w:ascii="Times New Roman" w:hAnsi="Times New Roman" w:cs="Times New Roman"/>
          <w:b/>
          <w:bCs/>
          <w:sz w:val="24"/>
          <w:szCs w:val="24"/>
        </w:rPr>
        <w:t>здравствени</w:t>
      </w:r>
      <w:proofErr w:type="spellEnd"/>
      <w:r w:rsidRPr="007C0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0340">
        <w:rPr>
          <w:rFonts w:ascii="Times New Roman" w:hAnsi="Times New Roman" w:cs="Times New Roman"/>
          <w:b/>
          <w:bCs/>
          <w:sz w:val="24"/>
          <w:szCs w:val="24"/>
        </w:rPr>
        <w:t>работници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>,</w:t>
      </w:r>
      <w:r w:rsidRPr="007C0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0340">
        <w:rPr>
          <w:rFonts w:ascii="Times New Roman" w:hAnsi="Times New Roman" w:cs="Times New Roman"/>
          <w:b/>
          <w:bCs/>
          <w:sz w:val="24"/>
          <w:szCs w:val="24"/>
        </w:rPr>
        <w:t>односно</w:t>
      </w:r>
      <w:proofErr w:type="spellEnd"/>
      <w:r w:rsidRPr="007C0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0340">
        <w:rPr>
          <w:rFonts w:ascii="Times New Roman" w:hAnsi="Times New Roman" w:cs="Times New Roman"/>
          <w:b/>
          <w:bCs/>
          <w:sz w:val="24"/>
          <w:szCs w:val="24"/>
        </w:rPr>
        <w:t>здравствени</w:t>
      </w:r>
      <w:proofErr w:type="spellEnd"/>
      <w:r w:rsidRPr="007C0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0340">
        <w:rPr>
          <w:rFonts w:ascii="Times New Roman" w:hAnsi="Times New Roman" w:cs="Times New Roman"/>
          <w:b/>
          <w:bCs/>
          <w:sz w:val="24"/>
          <w:szCs w:val="24"/>
        </w:rPr>
        <w:t>соработници</w:t>
      </w:r>
      <w:proofErr w:type="spellEnd"/>
      <w:r w:rsidRPr="007C0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0340">
        <w:rPr>
          <w:rFonts w:ascii="Times New Roman" w:hAnsi="Times New Roman" w:cs="Times New Roman"/>
          <w:b/>
          <w:bCs/>
          <w:sz w:val="24"/>
          <w:szCs w:val="24"/>
        </w:rPr>
        <w:t>во</w:t>
      </w:r>
      <w:proofErr w:type="spellEnd"/>
      <w:r w:rsidRPr="007C0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7C0340">
        <w:rPr>
          <w:rFonts w:ascii="Times New Roman" w:hAnsi="Times New Roman" w:cs="Times New Roman"/>
          <w:b/>
          <w:bCs/>
          <w:sz w:val="24"/>
          <w:szCs w:val="24"/>
        </w:rPr>
        <w:t>приватни</w:t>
      </w:r>
      <w:proofErr w:type="spellEnd"/>
      <w:r w:rsidRPr="007C0340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</w:t>
      </w:r>
      <w:proofErr w:type="spellStart"/>
      <w:r w:rsidRPr="007C0340">
        <w:rPr>
          <w:rFonts w:ascii="Times New Roman" w:hAnsi="Times New Roman" w:cs="Times New Roman"/>
          <w:b/>
          <w:bCs/>
          <w:sz w:val="24"/>
          <w:szCs w:val="24"/>
        </w:rPr>
        <w:t>установи</w:t>
      </w:r>
      <w:proofErr w:type="spellEnd"/>
      <w:r w:rsidRPr="007C034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C0340">
        <w:rPr>
          <w:rFonts w:ascii="Times New Roman" w:hAnsi="Times New Roman" w:cs="Times New Roman"/>
          <w:b/>
          <w:bCs/>
          <w:sz w:val="24"/>
          <w:szCs w:val="24"/>
        </w:rPr>
        <w:t>други</w:t>
      </w:r>
      <w:proofErr w:type="spellEnd"/>
      <w:r w:rsidRPr="007C0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0340">
        <w:rPr>
          <w:rFonts w:ascii="Times New Roman" w:hAnsi="Times New Roman" w:cs="Times New Roman"/>
          <w:b/>
          <w:bCs/>
          <w:sz w:val="24"/>
          <w:szCs w:val="24"/>
        </w:rPr>
        <w:t>правни</w:t>
      </w:r>
      <w:proofErr w:type="spellEnd"/>
      <w:r w:rsidRPr="007C0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0340">
        <w:rPr>
          <w:rFonts w:ascii="Times New Roman" w:hAnsi="Times New Roman" w:cs="Times New Roman"/>
          <w:b/>
          <w:bCs/>
          <w:sz w:val="24"/>
          <w:szCs w:val="24"/>
        </w:rPr>
        <w:t>лица</w:t>
      </w:r>
      <w:proofErr w:type="spellEnd"/>
      <w:r w:rsidRPr="007C0340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7C0340">
        <w:rPr>
          <w:rFonts w:ascii="Times New Roman" w:hAnsi="Times New Roman" w:cs="Times New Roman"/>
          <w:b/>
          <w:bCs/>
          <w:sz w:val="24"/>
          <w:szCs w:val="24"/>
        </w:rPr>
        <w:t>невработени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0743577B" w14:textId="77777777" w:rsidR="005A6401" w:rsidRPr="00887C0B" w:rsidRDefault="005A6401" w:rsidP="005A640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67"/>
        <w:gridCol w:w="3213"/>
        <w:gridCol w:w="5152"/>
      </w:tblGrid>
      <w:tr w:rsidR="005A6401" w:rsidRPr="00D06DC3" w14:paraId="3722AECD" w14:textId="77777777" w:rsidTr="00394C18">
        <w:trPr>
          <w:trHeight w:val="1034"/>
        </w:trPr>
        <w:tc>
          <w:tcPr>
            <w:tcW w:w="567" w:type="dxa"/>
          </w:tcPr>
          <w:p w14:paraId="3D7FAC60" w14:textId="77777777" w:rsidR="005A6401" w:rsidRDefault="005A6401" w:rsidP="00394C18">
            <w:pPr>
              <w:rPr>
                <w:b/>
                <w:bCs/>
                <w:lang w:val="mk-MK"/>
              </w:rPr>
            </w:pPr>
          </w:p>
          <w:p w14:paraId="6604BC89" w14:textId="77777777" w:rsidR="005A6401" w:rsidRPr="00887C0B" w:rsidRDefault="005A6401" w:rsidP="00394C18">
            <w:pPr>
              <w:rPr>
                <w:b/>
                <w:bCs/>
              </w:rPr>
            </w:pPr>
            <w:r w:rsidRPr="00F926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>Бр</w:t>
            </w:r>
            <w:r w:rsidRPr="00887C0B">
              <w:rPr>
                <w:b/>
                <w:bCs/>
              </w:rPr>
              <w:t>.</w:t>
            </w:r>
          </w:p>
        </w:tc>
        <w:tc>
          <w:tcPr>
            <w:tcW w:w="3213" w:type="dxa"/>
          </w:tcPr>
          <w:p w14:paraId="5EC1AF8E" w14:textId="77777777" w:rsidR="005A6401" w:rsidRDefault="005A6401" w:rsidP="00394C1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mk-MK"/>
              </w:rPr>
            </w:pPr>
          </w:p>
          <w:p w14:paraId="4778C7FB" w14:textId="77777777" w:rsidR="005A6401" w:rsidRPr="00887C0B" w:rsidRDefault="005A6401" w:rsidP="00394C18">
            <w:pPr>
              <w:rPr>
                <w:b/>
                <w:bCs/>
                <w:lang w:val="mk-MK"/>
              </w:rPr>
            </w:pPr>
            <w:r w:rsidRPr="00656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mk-MK"/>
              </w:rPr>
              <w:t>Гранка на специјализација</w:t>
            </w:r>
          </w:p>
        </w:tc>
        <w:tc>
          <w:tcPr>
            <w:tcW w:w="5152" w:type="dxa"/>
          </w:tcPr>
          <w:p w14:paraId="7F9CC983" w14:textId="77777777" w:rsidR="005A6401" w:rsidRPr="00887C0B" w:rsidRDefault="005A6401" w:rsidP="00394C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7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887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7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вработени</w:t>
            </w:r>
            <w:proofErr w:type="spellEnd"/>
            <w:r w:rsidRPr="00887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7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здравствени</w:t>
            </w:r>
            <w:proofErr w:type="spellEnd"/>
            <w:r w:rsidRPr="00887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7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работници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>,</w:t>
            </w:r>
            <w:r w:rsidRPr="00887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7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односно</w:t>
            </w:r>
            <w:proofErr w:type="spellEnd"/>
            <w:r w:rsidRPr="00887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7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здравствени</w:t>
            </w:r>
            <w:proofErr w:type="spellEnd"/>
            <w:r w:rsidRPr="00887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7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соработници</w:t>
            </w:r>
            <w:proofErr w:type="spellEnd"/>
            <w:r w:rsidRPr="00887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7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  <w:r w:rsidRPr="00887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7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приватни</w:t>
            </w:r>
            <w:proofErr w:type="spellEnd"/>
            <w:r w:rsidRPr="00887C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887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установи</w:t>
            </w:r>
            <w:proofErr w:type="spellEnd"/>
            <w:r w:rsidRPr="00887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87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</w:t>
            </w:r>
            <w:proofErr w:type="spellEnd"/>
            <w:r w:rsidRPr="00887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7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правни</w:t>
            </w:r>
            <w:proofErr w:type="spellEnd"/>
            <w:r w:rsidRPr="00887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7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лица</w:t>
            </w:r>
            <w:proofErr w:type="spellEnd"/>
            <w:r w:rsidRPr="00887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887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невработени</w:t>
            </w:r>
            <w:proofErr w:type="spellEnd"/>
          </w:p>
          <w:p w14:paraId="3CEBA4EB" w14:textId="77777777" w:rsidR="005A6401" w:rsidRPr="00887C0B" w:rsidRDefault="005A6401" w:rsidP="00394C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</w:pPr>
          </w:p>
        </w:tc>
      </w:tr>
      <w:tr w:rsidR="005A6401" w:rsidRPr="00D06DC3" w14:paraId="36419904" w14:textId="77777777" w:rsidTr="00394C18">
        <w:trPr>
          <w:trHeight w:val="368"/>
        </w:trPr>
        <w:tc>
          <w:tcPr>
            <w:tcW w:w="567" w:type="dxa"/>
          </w:tcPr>
          <w:p w14:paraId="4898C9BC" w14:textId="77777777" w:rsidR="005A6401" w:rsidRPr="00F926A3" w:rsidRDefault="005A6401" w:rsidP="00394C18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F9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26A3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.</w:t>
            </w:r>
          </w:p>
        </w:tc>
        <w:tc>
          <w:tcPr>
            <w:tcW w:w="3213" w:type="dxa"/>
          </w:tcPr>
          <w:p w14:paraId="28801447" w14:textId="77777777" w:rsidR="005A6401" w:rsidRPr="00F926A3" w:rsidRDefault="005A6401" w:rsidP="00394C18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F926A3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Уролошка хирургија</w:t>
            </w:r>
          </w:p>
        </w:tc>
        <w:tc>
          <w:tcPr>
            <w:tcW w:w="5152" w:type="dxa"/>
          </w:tcPr>
          <w:p w14:paraId="5496BF9C" w14:textId="77777777" w:rsidR="005A6401" w:rsidRPr="00F926A3" w:rsidRDefault="005A6401" w:rsidP="00394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6401" w:rsidRPr="00D06DC3" w14:paraId="7E732181" w14:textId="77777777" w:rsidTr="00394C18">
        <w:trPr>
          <w:trHeight w:val="368"/>
        </w:trPr>
        <w:tc>
          <w:tcPr>
            <w:tcW w:w="567" w:type="dxa"/>
          </w:tcPr>
          <w:p w14:paraId="0D980406" w14:textId="77777777" w:rsidR="005A6401" w:rsidRPr="00F926A3" w:rsidRDefault="005A6401" w:rsidP="00394C18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F926A3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2.</w:t>
            </w:r>
          </w:p>
        </w:tc>
        <w:tc>
          <w:tcPr>
            <w:tcW w:w="3213" w:type="dxa"/>
          </w:tcPr>
          <w:p w14:paraId="1BDF1E4B" w14:textId="77777777" w:rsidR="005A6401" w:rsidRPr="00F926A3" w:rsidRDefault="005A6401" w:rsidP="00394C18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F926A3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Кардиологија</w:t>
            </w:r>
          </w:p>
        </w:tc>
        <w:tc>
          <w:tcPr>
            <w:tcW w:w="5152" w:type="dxa"/>
          </w:tcPr>
          <w:p w14:paraId="5999DAFE" w14:textId="77777777" w:rsidR="005A6401" w:rsidRPr="00F926A3" w:rsidRDefault="005A6401" w:rsidP="00394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6401" w:rsidRPr="00D06DC3" w14:paraId="308753B9" w14:textId="77777777" w:rsidTr="00394C18">
        <w:trPr>
          <w:trHeight w:val="341"/>
        </w:trPr>
        <w:tc>
          <w:tcPr>
            <w:tcW w:w="567" w:type="dxa"/>
          </w:tcPr>
          <w:p w14:paraId="21D94CE6" w14:textId="77777777" w:rsidR="005A6401" w:rsidRPr="00F926A3" w:rsidRDefault="005A6401" w:rsidP="00394C18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F926A3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3.</w:t>
            </w:r>
          </w:p>
        </w:tc>
        <w:tc>
          <w:tcPr>
            <w:tcW w:w="3213" w:type="dxa"/>
          </w:tcPr>
          <w:p w14:paraId="2867D0EC" w14:textId="77777777" w:rsidR="005A6401" w:rsidRPr="00F926A3" w:rsidRDefault="005A6401" w:rsidP="00394C18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F926A3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Интерна медицина</w:t>
            </w:r>
          </w:p>
        </w:tc>
        <w:tc>
          <w:tcPr>
            <w:tcW w:w="5152" w:type="dxa"/>
          </w:tcPr>
          <w:p w14:paraId="31C6BE82" w14:textId="77777777" w:rsidR="005A6401" w:rsidRPr="00F926A3" w:rsidRDefault="005A6401" w:rsidP="00394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6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6401" w:rsidRPr="00D06DC3" w14:paraId="2D870C91" w14:textId="77777777" w:rsidTr="00394C18">
        <w:trPr>
          <w:trHeight w:val="350"/>
        </w:trPr>
        <w:tc>
          <w:tcPr>
            <w:tcW w:w="567" w:type="dxa"/>
          </w:tcPr>
          <w:p w14:paraId="52A3B985" w14:textId="77777777" w:rsidR="005A6401" w:rsidRPr="00F926A3" w:rsidRDefault="005A6401" w:rsidP="00394C18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F926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26A3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.</w:t>
            </w:r>
          </w:p>
        </w:tc>
        <w:tc>
          <w:tcPr>
            <w:tcW w:w="3213" w:type="dxa"/>
          </w:tcPr>
          <w:p w14:paraId="6E1110EF" w14:textId="77777777" w:rsidR="005A6401" w:rsidRPr="00F926A3" w:rsidRDefault="005A6401" w:rsidP="00394C18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F926A3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Пси</w:t>
            </w: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х</w:t>
            </w:r>
            <w:r w:rsidRPr="00F926A3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ијатрија</w:t>
            </w:r>
          </w:p>
        </w:tc>
        <w:tc>
          <w:tcPr>
            <w:tcW w:w="5152" w:type="dxa"/>
          </w:tcPr>
          <w:p w14:paraId="1FC39710" w14:textId="77777777" w:rsidR="005A6401" w:rsidRPr="00F926A3" w:rsidRDefault="005A6401" w:rsidP="00394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6401" w:rsidRPr="00D06DC3" w14:paraId="199C18AB" w14:textId="77777777" w:rsidTr="00394C18">
        <w:trPr>
          <w:trHeight w:val="332"/>
        </w:trPr>
        <w:tc>
          <w:tcPr>
            <w:tcW w:w="567" w:type="dxa"/>
          </w:tcPr>
          <w:p w14:paraId="30F9E2A8" w14:textId="77777777" w:rsidR="005A6401" w:rsidRPr="00F926A3" w:rsidRDefault="005A6401" w:rsidP="00394C18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F926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926A3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.</w:t>
            </w:r>
          </w:p>
        </w:tc>
        <w:tc>
          <w:tcPr>
            <w:tcW w:w="3213" w:type="dxa"/>
          </w:tcPr>
          <w:p w14:paraId="7D79018C" w14:textId="77777777" w:rsidR="005A6401" w:rsidRPr="00F926A3" w:rsidRDefault="005A6401" w:rsidP="00394C18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F926A3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Гинекологија и акушерство</w:t>
            </w:r>
          </w:p>
        </w:tc>
        <w:tc>
          <w:tcPr>
            <w:tcW w:w="5152" w:type="dxa"/>
          </w:tcPr>
          <w:p w14:paraId="263D52BE" w14:textId="77777777" w:rsidR="005A6401" w:rsidRPr="00F926A3" w:rsidRDefault="005A6401" w:rsidP="00394C18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4</w:t>
            </w:r>
          </w:p>
        </w:tc>
      </w:tr>
      <w:tr w:rsidR="005A6401" w:rsidRPr="00D06DC3" w14:paraId="2755AD76" w14:textId="77777777" w:rsidTr="00394C18">
        <w:trPr>
          <w:trHeight w:val="350"/>
        </w:trPr>
        <w:tc>
          <w:tcPr>
            <w:tcW w:w="567" w:type="dxa"/>
          </w:tcPr>
          <w:p w14:paraId="146B2334" w14:textId="77777777" w:rsidR="005A6401" w:rsidRPr="00F926A3" w:rsidRDefault="005A6401" w:rsidP="00394C18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F926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926A3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.</w:t>
            </w:r>
          </w:p>
        </w:tc>
        <w:tc>
          <w:tcPr>
            <w:tcW w:w="3213" w:type="dxa"/>
          </w:tcPr>
          <w:p w14:paraId="6D323584" w14:textId="77777777" w:rsidR="005A6401" w:rsidRPr="00F926A3" w:rsidRDefault="005A6401" w:rsidP="00394C18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F926A3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Општа хирургија</w:t>
            </w:r>
          </w:p>
        </w:tc>
        <w:tc>
          <w:tcPr>
            <w:tcW w:w="5152" w:type="dxa"/>
          </w:tcPr>
          <w:p w14:paraId="3A3BE890" w14:textId="77777777" w:rsidR="005A6401" w:rsidRPr="00F926A3" w:rsidRDefault="005A6401" w:rsidP="00394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6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6401" w:rsidRPr="00D06DC3" w14:paraId="39161EBC" w14:textId="77777777" w:rsidTr="00394C18">
        <w:trPr>
          <w:trHeight w:val="251"/>
        </w:trPr>
        <w:tc>
          <w:tcPr>
            <w:tcW w:w="567" w:type="dxa"/>
          </w:tcPr>
          <w:p w14:paraId="1CEC56D8" w14:textId="77777777" w:rsidR="005A6401" w:rsidRPr="00F926A3" w:rsidRDefault="005A6401" w:rsidP="00394C18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F926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926A3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.</w:t>
            </w:r>
          </w:p>
        </w:tc>
        <w:tc>
          <w:tcPr>
            <w:tcW w:w="3213" w:type="dxa"/>
          </w:tcPr>
          <w:p w14:paraId="31CC612E" w14:textId="77777777" w:rsidR="005A6401" w:rsidRPr="00F926A3" w:rsidRDefault="005A6401" w:rsidP="00394C18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F926A3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Сем</w:t>
            </w: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е</w:t>
            </w:r>
            <w:r w:rsidRPr="00F926A3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јна медицина</w:t>
            </w:r>
          </w:p>
        </w:tc>
        <w:tc>
          <w:tcPr>
            <w:tcW w:w="5152" w:type="dxa"/>
          </w:tcPr>
          <w:p w14:paraId="08B8EAD8" w14:textId="77777777" w:rsidR="005A6401" w:rsidRPr="00F926A3" w:rsidRDefault="005A6401" w:rsidP="00394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6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14:paraId="20A5E9F7" w14:textId="77777777" w:rsidR="005A6401" w:rsidRPr="002A273C" w:rsidRDefault="005A6401" w:rsidP="005A64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D7024" w14:textId="77777777" w:rsidR="005A6401" w:rsidRDefault="005A6401" w:rsidP="005A64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5693CC86" w14:textId="77777777" w:rsidR="005A6401" w:rsidRPr="00AE35D1" w:rsidRDefault="005A6401" w:rsidP="005A64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Барањето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одобрување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специјализациите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заедно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комплетната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поднесува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страна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ј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авната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здравствена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каде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што </w:t>
      </w:r>
      <w:r w:rsidRPr="00AE35D1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вработен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здравствениот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работник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здравствениот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соработник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најдоцна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дена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денот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објавување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Огласот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r w:rsidRPr="00AE35D1">
        <w:rPr>
          <w:rFonts w:ascii="Times New Roman" w:hAnsi="Times New Roman" w:cs="Times New Roman"/>
          <w:sz w:val="24"/>
          <w:szCs w:val="24"/>
          <w:lang w:val="mk-MK"/>
        </w:rPr>
        <w:t>во јавните гласила и на веб-страницата на Универзитетот.</w:t>
      </w:r>
    </w:p>
    <w:p w14:paraId="7F1A1A66" w14:textId="77777777" w:rsidR="005A6401" w:rsidRPr="00AE35D1" w:rsidRDefault="005A6401" w:rsidP="005A64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3C693" w14:textId="77777777" w:rsidR="005A6401" w:rsidRPr="00AE35D1" w:rsidRDefault="005A6401" w:rsidP="005A64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AE35D1">
        <w:rPr>
          <w:rFonts w:ascii="Times New Roman" w:hAnsi="Times New Roman" w:cs="Times New Roman"/>
          <w:sz w:val="24"/>
          <w:szCs w:val="24"/>
        </w:rPr>
        <w:tab/>
      </w:r>
      <w:r w:rsidRPr="00AE35D1">
        <w:rPr>
          <w:rFonts w:ascii="Times New Roman" w:hAnsi="Times New Roman" w:cs="Times New Roman"/>
          <w:sz w:val="24"/>
          <w:szCs w:val="24"/>
          <w:lang w:val="mk-MK"/>
        </w:rPr>
        <w:t>Барањ</w:t>
      </w:r>
      <w:r>
        <w:rPr>
          <w:rFonts w:ascii="Times New Roman" w:hAnsi="Times New Roman" w:cs="Times New Roman"/>
          <w:sz w:val="24"/>
          <w:szCs w:val="24"/>
          <w:lang w:val="mk-MK"/>
        </w:rPr>
        <w:t>е</w:t>
      </w:r>
      <w:r w:rsidRPr="00AE35D1">
        <w:rPr>
          <w:rFonts w:ascii="Times New Roman" w:hAnsi="Times New Roman" w:cs="Times New Roman"/>
          <w:sz w:val="24"/>
          <w:szCs w:val="24"/>
          <w:lang w:val="mk-MK"/>
        </w:rPr>
        <w:t>то за одобрување на специјализација</w:t>
      </w:r>
      <w:r>
        <w:rPr>
          <w:rFonts w:ascii="Times New Roman" w:hAnsi="Times New Roman" w:cs="Times New Roman"/>
          <w:sz w:val="24"/>
          <w:szCs w:val="24"/>
          <w:lang w:val="mk-MK"/>
        </w:rPr>
        <w:t>та,</w:t>
      </w:r>
      <w:r w:rsidRPr="00AE35D1">
        <w:rPr>
          <w:rFonts w:ascii="Times New Roman" w:hAnsi="Times New Roman" w:cs="Times New Roman"/>
          <w:sz w:val="24"/>
          <w:szCs w:val="24"/>
          <w:lang w:val="mk-MK"/>
        </w:rPr>
        <w:t xml:space="preserve"> со к</w:t>
      </w:r>
      <w:r w:rsidRPr="00AE35D1">
        <w:rPr>
          <w:rFonts w:ascii="Times New Roman" w:hAnsi="Times New Roman" w:cs="Times New Roman"/>
          <w:sz w:val="24"/>
          <w:szCs w:val="24"/>
        </w:rPr>
        <w:t>o</w:t>
      </w:r>
      <w:r w:rsidRPr="00AE35D1">
        <w:rPr>
          <w:rFonts w:ascii="Times New Roman" w:hAnsi="Times New Roman" w:cs="Times New Roman"/>
          <w:sz w:val="24"/>
          <w:szCs w:val="24"/>
          <w:lang w:val="mk-MK"/>
        </w:rPr>
        <w:t>мплетната документација</w:t>
      </w:r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AE35D1">
        <w:rPr>
          <w:rFonts w:ascii="Times New Roman" w:hAnsi="Times New Roman" w:cs="Times New Roman"/>
          <w:sz w:val="24"/>
          <w:szCs w:val="24"/>
          <w:lang w:val="mk-MK"/>
        </w:rPr>
        <w:t xml:space="preserve"> се доставува во согласност со одредбите од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Законот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здравствената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mk-MK"/>
        </w:rPr>
        <w:t>„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Службен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весник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Македонија”</w:t>
      </w:r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>.</w:t>
      </w:r>
      <w:r w:rsidRPr="00AE35D1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AE35D1">
        <w:rPr>
          <w:rFonts w:ascii="Times New Roman" w:hAnsi="Times New Roman" w:cs="Times New Roman"/>
          <w:sz w:val="24"/>
          <w:szCs w:val="24"/>
        </w:rPr>
        <w:t>43/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5D1">
        <w:rPr>
          <w:rFonts w:ascii="Times New Roman" w:hAnsi="Times New Roman" w:cs="Times New Roman"/>
          <w:sz w:val="24"/>
          <w:szCs w:val="24"/>
        </w:rPr>
        <w:t>12, 145/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5D1">
        <w:rPr>
          <w:rFonts w:ascii="Times New Roman" w:hAnsi="Times New Roman" w:cs="Times New Roman"/>
          <w:sz w:val="24"/>
          <w:szCs w:val="24"/>
        </w:rPr>
        <w:t>12, 87/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5D1">
        <w:rPr>
          <w:rFonts w:ascii="Times New Roman" w:hAnsi="Times New Roman" w:cs="Times New Roman"/>
          <w:sz w:val="24"/>
          <w:szCs w:val="24"/>
        </w:rPr>
        <w:t>13, 164/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5D1">
        <w:rPr>
          <w:rFonts w:ascii="Times New Roman" w:hAnsi="Times New Roman" w:cs="Times New Roman"/>
          <w:sz w:val="24"/>
          <w:szCs w:val="24"/>
        </w:rPr>
        <w:t>13, 39/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5D1">
        <w:rPr>
          <w:rFonts w:ascii="Times New Roman" w:hAnsi="Times New Roman" w:cs="Times New Roman"/>
          <w:sz w:val="24"/>
          <w:szCs w:val="24"/>
        </w:rPr>
        <w:t>14, 43/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5D1">
        <w:rPr>
          <w:rFonts w:ascii="Times New Roman" w:hAnsi="Times New Roman" w:cs="Times New Roman"/>
          <w:sz w:val="24"/>
          <w:szCs w:val="24"/>
        </w:rPr>
        <w:t>14, 132/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5D1">
        <w:rPr>
          <w:rFonts w:ascii="Times New Roman" w:hAnsi="Times New Roman" w:cs="Times New Roman"/>
          <w:sz w:val="24"/>
          <w:szCs w:val="24"/>
        </w:rPr>
        <w:t>14, 188/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5D1">
        <w:rPr>
          <w:rFonts w:ascii="Times New Roman" w:hAnsi="Times New Roman" w:cs="Times New Roman"/>
          <w:sz w:val="24"/>
          <w:szCs w:val="24"/>
        </w:rPr>
        <w:t>14, 10/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5D1">
        <w:rPr>
          <w:rFonts w:ascii="Times New Roman" w:hAnsi="Times New Roman" w:cs="Times New Roman"/>
          <w:sz w:val="24"/>
          <w:szCs w:val="24"/>
        </w:rPr>
        <w:t>15, 61/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5D1">
        <w:rPr>
          <w:rFonts w:ascii="Times New Roman" w:hAnsi="Times New Roman" w:cs="Times New Roman"/>
          <w:sz w:val="24"/>
          <w:szCs w:val="24"/>
        </w:rPr>
        <w:t>15, 154/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5D1">
        <w:rPr>
          <w:rFonts w:ascii="Times New Roman" w:hAnsi="Times New Roman" w:cs="Times New Roman"/>
          <w:sz w:val="24"/>
          <w:szCs w:val="24"/>
        </w:rPr>
        <w:t>15, 192/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5D1">
        <w:rPr>
          <w:rFonts w:ascii="Times New Roman" w:hAnsi="Times New Roman" w:cs="Times New Roman"/>
          <w:sz w:val="24"/>
          <w:szCs w:val="24"/>
        </w:rPr>
        <w:t>15, 17/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5D1">
        <w:rPr>
          <w:rFonts w:ascii="Times New Roman" w:hAnsi="Times New Roman" w:cs="Times New Roman"/>
          <w:sz w:val="24"/>
          <w:szCs w:val="24"/>
        </w:rPr>
        <w:t>16,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5D1">
        <w:rPr>
          <w:rFonts w:ascii="Times New Roman" w:hAnsi="Times New Roman" w:cs="Times New Roman"/>
          <w:sz w:val="24"/>
          <w:szCs w:val="24"/>
        </w:rPr>
        <w:t>37/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5D1">
        <w:rPr>
          <w:rFonts w:ascii="Times New Roman" w:hAnsi="Times New Roman" w:cs="Times New Roman"/>
          <w:sz w:val="24"/>
          <w:szCs w:val="24"/>
        </w:rPr>
        <w:t>16, 20/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5D1">
        <w:rPr>
          <w:rFonts w:ascii="Times New Roman" w:hAnsi="Times New Roman" w:cs="Times New Roman"/>
          <w:sz w:val="24"/>
          <w:szCs w:val="24"/>
        </w:rPr>
        <w:t>19 и „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Службен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весник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Северна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5D1">
        <w:rPr>
          <w:rFonts w:ascii="Times New Roman" w:hAnsi="Times New Roman" w:cs="Times New Roman"/>
          <w:sz w:val="24"/>
          <w:szCs w:val="24"/>
        </w:rPr>
        <w:t>Македонија“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5D1">
        <w:rPr>
          <w:rFonts w:ascii="Times New Roman" w:hAnsi="Times New Roman" w:cs="Times New Roman"/>
          <w:sz w:val="24"/>
          <w:szCs w:val="24"/>
        </w:rPr>
        <w:t>101/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5D1">
        <w:rPr>
          <w:rFonts w:ascii="Times New Roman" w:hAnsi="Times New Roman" w:cs="Times New Roman"/>
          <w:sz w:val="24"/>
          <w:szCs w:val="24"/>
        </w:rPr>
        <w:t>19, 153/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5D1">
        <w:rPr>
          <w:rFonts w:ascii="Times New Roman" w:hAnsi="Times New Roman" w:cs="Times New Roman"/>
          <w:sz w:val="24"/>
          <w:szCs w:val="24"/>
        </w:rPr>
        <w:t>19, 180/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5D1">
        <w:rPr>
          <w:rFonts w:ascii="Times New Roman" w:hAnsi="Times New Roman" w:cs="Times New Roman"/>
          <w:sz w:val="24"/>
          <w:szCs w:val="24"/>
        </w:rPr>
        <w:t>19,275/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5D1">
        <w:rPr>
          <w:rFonts w:ascii="Times New Roman" w:hAnsi="Times New Roman" w:cs="Times New Roman"/>
          <w:sz w:val="24"/>
          <w:szCs w:val="24"/>
        </w:rPr>
        <w:t>19, 77/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5D1">
        <w:rPr>
          <w:rFonts w:ascii="Times New Roman" w:hAnsi="Times New Roman" w:cs="Times New Roman"/>
          <w:sz w:val="24"/>
          <w:szCs w:val="24"/>
        </w:rPr>
        <w:t>21, 122/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5D1">
        <w:rPr>
          <w:rFonts w:ascii="Times New Roman" w:hAnsi="Times New Roman" w:cs="Times New Roman"/>
          <w:sz w:val="24"/>
          <w:szCs w:val="24"/>
        </w:rPr>
        <w:t>21, 178/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5D1">
        <w:rPr>
          <w:rFonts w:ascii="Times New Roman" w:hAnsi="Times New Roman" w:cs="Times New Roman"/>
          <w:sz w:val="24"/>
          <w:szCs w:val="24"/>
        </w:rPr>
        <w:t>21, 150/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5D1">
        <w:rPr>
          <w:rFonts w:ascii="Times New Roman" w:hAnsi="Times New Roman" w:cs="Times New Roman"/>
          <w:sz w:val="24"/>
          <w:szCs w:val="24"/>
        </w:rPr>
        <w:t>22</w:t>
      </w:r>
      <w:r w:rsidRPr="00AE35D1">
        <w:rPr>
          <w:rFonts w:ascii="Times New Roman" w:hAnsi="Times New Roman" w:cs="Times New Roman"/>
          <w:sz w:val="24"/>
          <w:szCs w:val="24"/>
          <w:lang w:val="mk-MK"/>
        </w:rPr>
        <w:t xml:space="preserve">, </w:t>
      </w:r>
      <w:bookmarkStart w:id="0" w:name="_Hlk193974446"/>
      <w:r w:rsidRPr="00AE35D1">
        <w:rPr>
          <w:rFonts w:ascii="Times New Roman" w:hAnsi="Times New Roman" w:cs="Times New Roman"/>
          <w:sz w:val="24"/>
          <w:szCs w:val="24"/>
          <w:lang w:val="mk-MK"/>
        </w:rPr>
        <w:t>236/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5D1">
        <w:rPr>
          <w:rFonts w:ascii="Times New Roman" w:hAnsi="Times New Roman" w:cs="Times New Roman"/>
          <w:sz w:val="24"/>
          <w:szCs w:val="24"/>
          <w:lang w:val="mk-MK"/>
        </w:rPr>
        <w:t>22, 199/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5D1">
        <w:rPr>
          <w:rFonts w:ascii="Times New Roman" w:hAnsi="Times New Roman" w:cs="Times New Roman"/>
          <w:sz w:val="24"/>
          <w:szCs w:val="24"/>
          <w:lang w:val="mk-MK"/>
        </w:rPr>
        <w:t>23, 263/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5D1">
        <w:rPr>
          <w:rFonts w:ascii="Times New Roman" w:hAnsi="Times New Roman" w:cs="Times New Roman"/>
          <w:sz w:val="24"/>
          <w:szCs w:val="24"/>
          <w:lang w:val="mk-MK"/>
        </w:rPr>
        <w:t>23, 30/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5D1">
        <w:rPr>
          <w:rFonts w:ascii="Times New Roman" w:hAnsi="Times New Roman" w:cs="Times New Roman"/>
          <w:sz w:val="24"/>
          <w:szCs w:val="24"/>
          <w:lang w:val="mk-MK"/>
        </w:rPr>
        <w:t>2, 74/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5D1">
        <w:rPr>
          <w:rFonts w:ascii="Times New Roman" w:hAnsi="Times New Roman" w:cs="Times New Roman"/>
          <w:sz w:val="24"/>
          <w:szCs w:val="24"/>
          <w:lang w:val="mk-MK"/>
        </w:rPr>
        <w:t>24 и 170/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5D1">
        <w:rPr>
          <w:rFonts w:ascii="Times New Roman" w:hAnsi="Times New Roman" w:cs="Times New Roman"/>
          <w:sz w:val="24"/>
          <w:szCs w:val="24"/>
          <w:lang w:val="mk-MK"/>
        </w:rPr>
        <w:t>24</w:t>
      </w:r>
      <w:bookmarkEnd w:id="0"/>
      <w:r w:rsidRPr="00AE35D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Правилникот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специјализациите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супспецијализациите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здравствените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работници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здравствените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соработници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областа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медицината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5D1">
        <w:rPr>
          <w:rFonts w:ascii="Times New Roman" w:hAnsi="Times New Roman" w:cs="Times New Roman"/>
          <w:sz w:val="24"/>
          <w:szCs w:val="24"/>
        </w:rPr>
        <w:t>(,,</w:t>
      </w:r>
      <w:proofErr w:type="spellStart"/>
      <w:proofErr w:type="gramEnd"/>
      <w:r w:rsidRPr="00AE35D1">
        <w:rPr>
          <w:rFonts w:ascii="Times New Roman" w:hAnsi="Times New Roman" w:cs="Times New Roman"/>
          <w:sz w:val="24"/>
          <w:szCs w:val="24"/>
        </w:rPr>
        <w:t>Службен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весник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Северна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Македонија”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AE35D1">
        <w:rPr>
          <w:rFonts w:ascii="Times New Roman" w:hAnsi="Times New Roman" w:cs="Times New Roman"/>
          <w:sz w:val="24"/>
          <w:szCs w:val="24"/>
        </w:rPr>
        <w:t>120/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5D1">
        <w:rPr>
          <w:rFonts w:ascii="Times New Roman" w:hAnsi="Times New Roman" w:cs="Times New Roman"/>
          <w:sz w:val="24"/>
          <w:szCs w:val="24"/>
        </w:rPr>
        <w:t>20 и 144/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5D1">
        <w:rPr>
          <w:rFonts w:ascii="Times New Roman" w:hAnsi="Times New Roman" w:cs="Times New Roman"/>
          <w:sz w:val="24"/>
          <w:szCs w:val="24"/>
        </w:rPr>
        <w:t>21)</w:t>
      </w:r>
      <w:r>
        <w:rPr>
          <w:rFonts w:ascii="Times New Roman" w:hAnsi="Times New Roman" w:cs="Times New Roman"/>
          <w:sz w:val="24"/>
          <w:szCs w:val="24"/>
          <w:lang w:val="mk-MK"/>
        </w:rPr>
        <w:t>;</w:t>
      </w:r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r w:rsidRPr="00AE35D1">
        <w:rPr>
          <w:rFonts w:ascii="Times New Roman" w:hAnsi="Times New Roman" w:cs="Times New Roman"/>
          <w:sz w:val="24"/>
          <w:szCs w:val="24"/>
          <w:lang w:val="mk-MK"/>
        </w:rPr>
        <w:t xml:space="preserve">до Архивата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r w:rsidRPr="00AE35D1">
        <w:rPr>
          <w:rFonts w:ascii="Times New Roman" w:hAnsi="Times New Roman" w:cs="Times New Roman"/>
          <w:sz w:val="24"/>
          <w:szCs w:val="24"/>
          <w:lang w:val="mk-MK"/>
        </w:rPr>
        <w:t>Ф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акултет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r w:rsidRPr="00AE35D1">
        <w:rPr>
          <w:rFonts w:ascii="Times New Roman" w:hAnsi="Times New Roman" w:cs="Times New Roman"/>
          <w:sz w:val="24"/>
          <w:szCs w:val="24"/>
          <w:lang w:val="mk-MK"/>
        </w:rPr>
        <w:t xml:space="preserve">за медицински науки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Универзитетот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r w:rsidRPr="00AE35D1">
        <w:rPr>
          <w:rFonts w:ascii="Times New Roman" w:hAnsi="Times New Roman" w:cs="Times New Roman"/>
          <w:sz w:val="24"/>
          <w:szCs w:val="24"/>
          <w:lang w:val="mk-MK"/>
        </w:rPr>
        <w:t>во Тетово,</w:t>
      </w:r>
      <w:r w:rsidRPr="00AE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5D1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AE35D1">
        <w:rPr>
          <w:rFonts w:ascii="Times New Roman" w:hAnsi="Times New Roman" w:cs="Times New Roman"/>
          <w:sz w:val="24"/>
          <w:szCs w:val="24"/>
        </w:rPr>
        <w:t xml:space="preserve">. 29 </w:t>
      </w:r>
      <w:r w:rsidRPr="00AE35D1">
        <w:rPr>
          <w:rFonts w:ascii="Times New Roman" w:hAnsi="Times New Roman" w:cs="Times New Roman"/>
          <w:sz w:val="24"/>
          <w:szCs w:val="24"/>
          <w:lang w:val="mk-MK"/>
        </w:rPr>
        <w:t>Ноември, 1200 Тетово</w:t>
      </w:r>
      <w:r w:rsidRPr="00AE35D1">
        <w:rPr>
          <w:rFonts w:ascii="Times New Roman" w:hAnsi="Times New Roman" w:cs="Times New Roman"/>
          <w:sz w:val="24"/>
          <w:szCs w:val="24"/>
        </w:rPr>
        <w:t>.</w:t>
      </w:r>
    </w:p>
    <w:p w14:paraId="1F95B146" w14:textId="77777777" w:rsidR="005A6401" w:rsidRPr="00AE35D1" w:rsidRDefault="005A6401" w:rsidP="005A64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4CBE82ED" w14:textId="77777777" w:rsidR="005A6401" w:rsidRDefault="005A6401" w:rsidP="005A6401">
      <w:pPr>
        <w:spacing w:after="0" w:line="276" w:lineRule="auto"/>
        <w:jc w:val="both"/>
        <w:rPr>
          <w:lang w:val="mk-MK"/>
        </w:rPr>
      </w:pPr>
    </w:p>
    <w:p w14:paraId="43B1964A" w14:textId="77777777" w:rsidR="005A6401" w:rsidRPr="00932FDC" w:rsidRDefault="005A6401" w:rsidP="005A64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932FDC">
        <w:rPr>
          <w:rFonts w:ascii="Times New Roman" w:hAnsi="Times New Roman" w:cs="Times New Roman"/>
          <w:sz w:val="24"/>
          <w:szCs w:val="24"/>
          <w:lang w:val="mk-MK"/>
        </w:rPr>
        <w:t>*</w:t>
      </w:r>
      <w:proofErr w:type="spellStart"/>
      <w:r w:rsidRPr="00932FDC">
        <w:rPr>
          <w:rFonts w:ascii="Times New Roman" w:hAnsi="Times New Roman" w:cs="Times New Roman"/>
          <w:b/>
          <w:bCs/>
          <w:sz w:val="24"/>
          <w:szCs w:val="24"/>
        </w:rPr>
        <w:t>Потребни</w:t>
      </w:r>
      <w:proofErr w:type="spellEnd"/>
      <w:r w:rsidRPr="00932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FDC">
        <w:rPr>
          <w:rFonts w:ascii="Times New Roman" w:hAnsi="Times New Roman" w:cs="Times New Roman"/>
          <w:b/>
          <w:bCs/>
          <w:sz w:val="24"/>
          <w:szCs w:val="24"/>
        </w:rPr>
        <w:t>документи</w:t>
      </w:r>
      <w:proofErr w:type="spellEnd"/>
      <w:r w:rsidRPr="00932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FDC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932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FDC">
        <w:rPr>
          <w:rFonts w:ascii="Times New Roman" w:hAnsi="Times New Roman" w:cs="Times New Roman"/>
          <w:b/>
          <w:bCs/>
          <w:sz w:val="24"/>
          <w:szCs w:val="24"/>
        </w:rPr>
        <w:t>упис</w:t>
      </w:r>
      <w:proofErr w:type="spellEnd"/>
      <w:r w:rsidRPr="00932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FDC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932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FDC">
        <w:rPr>
          <w:rFonts w:ascii="Times New Roman" w:hAnsi="Times New Roman" w:cs="Times New Roman"/>
          <w:b/>
          <w:bCs/>
          <w:sz w:val="24"/>
          <w:szCs w:val="24"/>
        </w:rPr>
        <w:t>специјализација</w:t>
      </w:r>
      <w:proofErr w:type="spellEnd"/>
      <w:r w:rsidRPr="00932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FDC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932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FDC">
        <w:rPr>
          <w:rFonts w:ascii="Times New Roman" w:hAnsi="Times New Roman" w:cs="Times New Roman"/>
          <w:b/>
          <w:bCs/>
          <w:sz w:val="24"/>
          <w:szCs w:val="24"/>
        </w:rPr>
        <w:t>вработени</w:t>
      </w:r>
      <w:proofErr w:type="spellEnd"/>
      <w:r w:rsidRPr="00932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FDC">
        <w:rPr>
          <w:rFonts w:ascii="Times New Roman" w:hAnsi="Times New Roman" w:cs="Times New Roman"/>
          <w:b/>
          <w:bCs/>
          <w:sz w:val="24"/>
          <w:szCs w:val="24"/>
        </w:rPr>
        <w:t>здравствени</w:t>
      </w:r>
      <w:proofErr w:type="spellEnd"/>
      <w:r w:rsidRPr="00932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FDC">
        <w:rPr>
          <w:rFonts w:ascii="Times New Roman" w:hAnsi="Times New Roman" w:cs="Times New Roman"/>
          <w:b/>
          <w:bCs/>
          <w:sz w:val="24"/>
          <w:szCs w:val="24"/>
        </w:rPr>
        <w:t>работници</w:t>
      </w:r>
      <w:proofErr w:type="spellEnd"/>
      <w:r w:rsidRPr="00932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FDC">
        <w:rPr>
          <w:rFonts w:ascii="Times New Roman" w:hAnsi="Times New Roman" w:cs="Times New Roman"/>
          <w:b/>
          <w:bCs/>
          <w:sz w:val="24"/>
          <w:szCs w:val="24"/>
        </w:rPr>
        <w:t>во</w:t>
      </w:r>
      <w:proofErr w:type="spellEnd"/>
      <w:r w:rsidRPr="00932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2FDC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</w:t>
      </w:r>
      <w:proofErr w:type="spellStart"/>
      <w:r w:rsidRPr="00932FDC">
        <w:rPr>
          <w:rFonts w:ascii="Times New Roman" w:hAnsi="Times New Roman" w:cs="Times New Roman"/>
          <w:b/>
          <w:bCs/>
          <w:sz w:val="24"/>
          <w:szCs w:val="24"/>
        </w:rPr>
        <w:t>јавни</w:t>
      </w:r>
      <w:proofErr w:type="spellEnd"/>
      <w:r w:rsidRPr="00932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FDC">
        <w:rPr>
          <w:rFonts w:ascii="Times New Roman" w:hAnsi="Times New Roman" w:cs="Times New Roman"/>
          <w:b/>
          <w:bCs/>
          <w:sz w:val="24"/>
          <w:szCs w:val="24"/>
        </w:rPr>
        <w:t>здравствени</w:t>
      </w:r>
      <w:proofErr w:type="spellEnd"/>
      <w:r w:rsidRPr="00932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FDC">
        <w:rPr>
          <w:rFonts w:ascii="Times New Roman" w:hAnsi="Times New Roman" w:cs="Times New Roman"/>
          <w:b/>
          <w:bCs/>
          <w:sz w:val="24"/>
          <w:szCs w:val="24"/>
        </w:rPr>
        <w:t>установи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DF66B5" w14:textId="77777777" w:rsidR="005A6401" w:rsidRDefault="005A6401" w:rsidP="005A6401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lastRenderedPageBreak/>
        <w:t>б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арање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одобрување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специјализација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преземе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веб-страницата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Универзитетот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2B73EEB8" w14:textId="77777777" w:rsidR="005A6401" w:rsidRDefault="005A6401" w:rsidP="005A6401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ф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отокопија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уверение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оценки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завршен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факултет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заверена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нотар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999CED4" w14:textId="77777777" w:rsidR="005A6401" w:rsidRDefault="005A6401" w:rsidP="005A6401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ф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oтокопија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диплома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завршен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факултет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заверена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нотар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CA06785" w14:textId="77777777" w:rsidR="005A6401" w:rsidRDefault="005A6401" w:rsidP="005A6401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у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верение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положен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стручен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заверена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нотар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70B01E3F" w14:textId="77777777" w:rsidR="005A6401" w:rsidRDefault="005A6401" w:rsidP="005A6401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в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ажечка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основна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лиценца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л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екарска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комора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заверена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нотар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(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887C0B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дека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издавањето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тек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>);</w:t>
      </w:r>
    </w:p>
    <w:p w14:paraId="2F855B49" w14:textId="77777777" w:rsidR="005A6401" w:rsidRDefault="005A6401" w:rsidP="005A6401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о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длука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у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правен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упатување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специјализација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0BD7DD" w14:textId="77777777" w:rsidR="005A6401" w:rsidRDefault="005A6401" w:rsidP="005A6401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б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одовна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селекција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вработени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јавната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здравствена</w:t>
      </w:r>
      <w:proofErr w:type="spellEnd"/>
      <w:r w:rsidRPr="0088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0B">
        <w:rPr>
          <w:rFonts w:ascii="Times New Roman" w:hAnsi="Times New Roman" w:cs="Times New Roman"/>
          <w:sz w:val="24"/>
          <w:szCs w:val="24"/>
        </w:rPr>
        <w:t>установa</w:t>
      </w:r>
      <w:proofErr w:type="spellEnd"/>
      <w:r w:rsidRPr="00887C0B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14:paraId="2364F2AF" w14:textId="77777777" w:rsidR="005A6401" w:rsidRPr="00932FDC" w:rsidRDefault="005A6401" w:rsidP="005A64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EDC4B" w14:textId="77777777" w:rsidR="005A6401" w:rsidRPr="00932FDC" w:rsidRDefault="005A6401" w:rsidP="005A6401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k-MK"/>
        </w:rPr>
      </w:pPr>
      <w:r w:rsidRPr="00932F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k-MK"/>
        </w:rPr>
        <w:t>*</w:t>
      </w:r>
      <w:r w:rsidRPr="00932F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</w:t>
      </w:r>
      <w:r w:rsidRPr="00932F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k-MK"/>
        </w:rPr>
        <w:t>отребни документи</w:t>
      </w:r>
      <w:r w:rsidRPr="00932F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32F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k-MK"/>
        </w:rPr>
        <w:t>за упис на специјализација</w:t>
      </w:r>
      <w:r w:rsidRPr="00932F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32F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k-MK"/>
        </w:rPr>
        <w:t>за кандидати вработени во ПЗУ</w:t>
      </w:r>
      <w:r w:rsidRPr="00932F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32F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k-MK"/>
        </w:rPr>
        <w:t>и други правни лица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932F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1F161658" w14:textId="77777777" w:rsidR="005A6401" w:rsidRPr="007D22B4" w:rsidRDefault="005A6401" w:rsidP="005A640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ф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отокопија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у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верение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оценки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завршен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факултет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заверена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нотар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>;</w:t>
      </w:r>
    </w:p>
    <w:p w14:paraId="2D63F36E" w14:textId="77777777" w:rsidR="005A6401" w:rsidRPr="007D22B4" w:rsidRDefault="005A6401" w:rsidP="005A640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ф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oтокопија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д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иплома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завршен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факултет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заверена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нотар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дека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издавањето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тек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>);</w:t>
      </w:r>
    </w:p>
    <w:p w14:paraId="6E7E850C" w14:textId="77777777" w:rsidR="005A6401" w:rsidRPr="007D22B4" w:rsidRDefault="005A6401" w:rsidP="005A640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ф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отокопија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у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верение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положен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стручен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заверена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нотар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>;</w:t>
      </w:r>
    </w:p>
    <w:p w14:paraId="06C2FF25" w14:textId="77777777" w:rsidR="005A6401" w:rsidRPr="007D22B4" w:rsidRDefault="005A6401" w:rsidP="005A640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ф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отокопија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о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сновна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лиценца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комора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дека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издавањето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тек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заверена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нотар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>;</w:t>
      </w:r>
    </w:p>
    <w:p w14:paraId="01C2E392" w14:textId="77777777" w:rsidR="005A6401" w:rsidRPr="00306AE2" w:rsidRDefault="005A6401" w:rsidP="005A6401">
      <w:pPr>
        <w:pStyle w:val="ListParagraph"/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Здравствените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работници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стекната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прва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лиценца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22.05.2019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наваму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, е</w:t>
      </w:r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достават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еден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долунаведени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в</w:t>
      </w:r>
      <w:r w:rsidRPr="007D22B4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>:</w:t>
      </w:r>
    </w:p>
    <w:p w14:paraId="2CA10333" w14:textId="77777777" w:rsidR="005A6401" w:rsidRPr="00306AE2" w:rsidRDefault="005A6401" w:rsidP="005A6401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AE2">
        <w:rPr>
          <w:rFonts w:ascii="Times New Roman" w:hAnsi="Times New Roman" w:cs="Times New Roman"/>
          <w:b/>
          <w:bCs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п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отврда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завршена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пробна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најмалку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шест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примарна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здравствена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здравствен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дом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според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Министерството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здравство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копија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склучен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д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оговор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дело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з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дравствениот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дом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22B4"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пробна</w:t>
      </w:r>
      <w:proofErr w:type="spellEnd"/>
      <w:proofErr w:type="gram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кандидатот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во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согласно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ст со</w:t>
      </w:r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Програмата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Министерството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здравство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141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Законот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здравствената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или</w:t>
      </w:r>
      <w:proofErr w:type="spellEnd"/>
    </w:p>
    <w:p w14:paraId="380486FC" w14:textId="77777777" w:rsidR="005A6401" w:rsidRPr="007D22B4" w:rsidRDefault="005A6401" w:rsidP="005A640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06AE2">
        <w:rPr>
          <w:rFonts w:ascii="Times New Roman" w:hAnsi="Times New Roman" w:cs="Times New Roman"/>
          <w:b/>
          <w:bCs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7D22B4">
        <w:rPr>
          <w:rFonts w:ascii="Times New Roman" w:hAnsi="Times New Roman" w:cs="Times New Roman"/>
          <w:sz w:val="24"/>
          <w:szCs w:val="24"/>
        </w:rPr>
        <w:t>М1/М2</w:t>
      </w:r>
      <w:r>
        <w:rPr>
          <w:rFonts w:ascii="Times New Roman" w:hAnsi="Times New Roman" w:cs="Times New Roman"/>
          <w:sz w:val="24"/>
          <w:szCs w:val="24"/>
          <w:lang w:val="mk-MK"/>
        </w:rPr>
        <w:t>-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образец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кој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кандидатот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докажува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дека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денот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поведувањето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постапката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запишување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специјализација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та</w:t>
      </w:r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високообразовната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ја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спроведува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специјализацијата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, е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вработен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mk-MK"/>
        </w:rPr>
        <w:t>-</w:t>
      </w:r>
      <w:r w:rsidRPr="007D22B4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здравствена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друго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правно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што</w:t>
      </w:r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здравствена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дејност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најмалку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шест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работен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стаж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струката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здравствен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работник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работно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искуство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здравствена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подолго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шест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здравствен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работник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докажува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поднесување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писмен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договор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дело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договор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волонтрство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>.) (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141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Законот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здравствената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>);</w:t>
      </w:r>
    </w:p>
    <w:p w14:paraId="20BB38A8" w14:textId="77777777" w:rsidR="005A6401" w:rsidRPr="007D22B4" w:rsidRDefault="005A6401" w:rsidP="005A640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ф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отокопија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М1/М2</w:t>
      </w:r>
      <w:r>
        <w:rPr>
          <w:rFonts w:ascii="Times New Roman" w:hAnsi="Times New Roman" w:cs="Times New Roman"/>
          <w:sz w:val="24"/>
          <w:szCs w:val="24"/>
          <w:lang w:val="mk-MK"/>
        </w:rPr>
        <w:t>-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образец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>;</w:t>
      </w:r>
    </w:p>
    <w:p w14:paraId="497946F8" w14:textId="77777777" w:rsidR="005A6401" w:rsidRPr="007D22B4" w:rsidRDefault="005A6401" w:rsidP="005A640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у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патница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кандидатот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кој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а</w:t>
      </w:r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упатува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специјализација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приватната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јавна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друго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правно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>;</w:t>
      </w:r>
    </w:p>
    <w:p w14:paraId="4CA46BF0" w14:textId="77777777" w:rsidR="005A6401" w:rsidRPr="00D85DD7" w:rsidRDefault="005A6401" w:rsidP="005A640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б</w:t>
      </w:r>
      <w:proofErr w:type="spellStart"/>
      <w:r w:rsidRPr="007D22B4">
        <w:rPr>
          <w:rFonts w:ascii="Times New Roman" w:hAnsi="Times New Roman" w:cs="Times New Roman"/>
          <w:sz w:val="24"/>
          <w:szCs w:val="24"/>
        </w:rPr>
        <w:t>арање</w:t>
      </w:r>
      <w:proofErr w:type="spellEnd"/>
      <w:r w:rsidRPr="007D22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CDB9D7" w14:textId="77777777" w:rsidR="005A6401" w:rsidRPr="00D85DD7" w:rsidRDefault="005A6401" w:rsidP="005A640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15F5D46" w14:textId="77777777" w:rsidR="005A6401" w:rsidRPr="00932FDC" w:rsidRDefault="005A6401" w:rsidP="005A640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FDC">
        <w:rPr>
          <w:rFonts w:ascii="Times New Roman" w:hAnsi="Times New Roman" w:cs="Times New Roman"/>
          <w:sz w:val="24"/>
          <w:szCs w:val="24"/>
          <w:lang w:val="mk-MK"/>
        </w:rPr>
        <w:t>*</w:t>
      </w:r>
      <w:r w:rsidRPr="00932F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932FDC">
        <w:rPr>
          <w:rFonts w:ascii="Times New Roman" w:hAnsi="Times New Roman" w:cs="Times New Roman"/>
          <w:b/>
          <w:bCs/>
          <w:sz w:val="24"/>
          <w:szCs w:val="24"/>
          <w:lang w:val="mk-MK"/>
        </w:rPr>
        <w:t>отребни документи за упис на специјализација за невработено лице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32FDC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</w:t>
      </w:r>
      <w:r w:rsidRPr="00932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8A1D0C" w14:textId="77777777" w:rsidR="005A6401" w:rsidRPr="00306AE2" w:rsidRDefault="005A6401" w:rsidP="005A6401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ф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отокопија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у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верение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оценки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завршен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факултет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заверена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нотар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>;</w:t>
      </w:r>
    </w:p>
    <w:p w14:paraId="67892E4C" w14:textId="77777777" w:rsidR="005A6401" w:rsidRDefault="005A6401" w:rsidP="005A6401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lastRenderedPageBreak/>
        <w:t>ф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oтокопија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д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иплома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завршен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факултет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заверена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нотар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дека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издавањето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тек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>);</w:t>
      </w:r>
    </w:p>
    <w:p w14:paraId="14C20AC1" w14:textId="77777777" w:rsidR="005A6401" w:rsidRDefault="005A6401" w:rsidP="005A6401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ф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отокопија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у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верение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положен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стручен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заверена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нотар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>;</w:t>
      </w:r>
    </w:p>
    <w:p w14:paraId="73234C3A" w14:textId="77777777" w:rsidR="005A6401" w:rsidRDefault="005A6401" w:rsidP="005A6401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ф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отокопија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о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сновна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лиценца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комора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дека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издавањето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тек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заверена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нотар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>;</w:t>
      </w:r>
    </w:p>
    <w:p w14:paraId="2C303D2A" w14:textId="77777777" w:rsidR="005A6401" w:rsidRPr="00306AE2" w:rsidRDefault="005A6401" w:rsidP="005A6401">
      <w:pPr>
        <w:pStyle w:val="ListParagraph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Здравствените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работници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стекната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прва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лиценца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22.05.2019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наваму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, е</w:t>
      </w:r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достават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еден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долунаведени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в</w:t>
      </w:r>
      <w:r w:rsidRPr="00306AE2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306AE2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306AE2">
        <w:rPr>
          <w:rFonts w:ascii="Times New Roman" w:hAnsi="Times New Roman" w:cs="Times New Roman"/>
          <w:sz w:val="24"/>
          <w:szCs w:val="24"/>
        </w:rPr>
        <w:t>:</w:t>
      </w:r>
    </w:p>
    <w:p w14:paraId="51A743E8" w14:textId="7E63AD7C" w:rsidR="005A6401" w:rsidRPr="001E6EC2" w:rsidRDefault="005A6401" w:rsidP="005A64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1E6EC2"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п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отврда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завршена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пробна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најмалку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шест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примарна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здравствена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здравствен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дом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според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Министерството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здравство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копија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склучен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д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оговор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дело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з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дравствениот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дом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E6EC2"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End"/>
      <w:r w:rsidRPr="001E6EC2">
        <w:rPr>
          <w:rFonts w:ascii="Times New Roman" w:hAnsi="Times New Roman" w:cs="Times New Roman"/>
          <w:sz w:val="24"/>
          <w:szCs w:val="24"/>
        </w:rPr>
        <w:t>пробна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кандидатот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 xml:space="preserve"> во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согласно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ст со</w:t>
      </w:r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Програмата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Министерството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здравство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141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E6EC2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Законот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здравствената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или</w:t>
      </w:r>
      <w:proofErr w:type="spellEnd"/>
    </w:p>
    <w:p w14:paraId="18E4F858" w14:textId="77777777" w:rsidR="005A6401" w:rsidRDefault="005A6401" w:rsidP="005A64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1E6EC2"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6EC2">
        <w:rPr>
          <w:rFonts w:ascii="Times New Roman" w:hAnsi="Times New Roman" w:cs="Times New Roman"/>
          <w:sz w:val="24"/>
          <w:szCs w:val="24"/>
        </w:rPr>
        <w:t>М1/М2</w:t>
      </w:r>
      <w:r>
        <w:rPr>
          <w:rFonts w:ascii="Times New Roman" w:hAnsi="Times New Roman" w:cs="Times New Roman"/>
          <w:sz w:val="24"/>
          <w:szCs w:val="24"/>
          <w:lang w:val="mk-MK"/>
        </w:rPr>
        <w:t>-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образец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кој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кандидатот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докажува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дека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денот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поведувањето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постапката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специјализацијата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, е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вработен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/а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здравствена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друго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правно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кое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здравствена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дејност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најмалку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шест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работен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стаж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струката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здравствен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работник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работно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искуство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здравствена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подолго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шест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здравствен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работник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докажува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со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поднесување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писмен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договор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дело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договор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волонтрство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>.) (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141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Законот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здравствената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EC2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1E6EC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181260" w14:textId="77777777" w:rsidR="005A6401" w:rsidRDefault="005A6401" w:rsidP="005A6401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п</w:t>
      </w:r>
      <w:proofErr w:type="spellStart"/>
      <w:r w:rsidRPr="00932FDC">
        <w:rPr>
          <w:rFonts w:ascii="Times New Roman" w:hAnsi="Times New Roman" w:cs="Times New Roman"/>
          <w:sz w:val="24"/>
          <w:szCs w:val="24"/>
        </w:rPr>
        <w:t>отврда</w:t>
      </w:r>
      <w:proofErr w:type="spellEnd"/>
      <w:r w:rsidRPr="0093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D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3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DC">
        <w:rPr>
          <w:rFonts w:ascii="Times New Roman" w:hAnsi="Times New Roman" w:cs="Times New Roman"/>
          <w:sz w:val="24"/>
          <w:szCs w:val="24"/>
        </w:rPr>
        <w:t>Агенција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та</w:t>
      </w:r>
      <w:r w:rsidRPr="0093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D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3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DC">
        <w:rPr>
          <w:rFonts w:ascii="Times New Roman" w:hAnsi="Times New Roman" w:cs="Times New Roman"/>
          <w:sz w:val="24"/>
          <w:szCs w:val="24"/>
        </w:rPr>
        <w:t>вработување</w:t>
      </w:r>
      <w:proofErr w:type="spellEnd"/>
      <w:r w:rsidRPr="0093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DC">
        <w:rPr>
          <w:rFonts w:ascii="Times New Roman" w:hAnsi="Times New Roman" w:cs="Times New Roman"/>
          <w:sz w:val="24"/>
          <w:szCs w:val="24"/>
        </w:rPr>
        <w:t>дека</w:t>
      </w:r>
      <w:proofErr w:type="spellEnd"/>
      <w:r w:rsidRPr="0093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DC">
        <w:rPr>
          <w:rFonts w:ascii="Times New Roman" w:hAnsi="Times New Roman" w:cs="Times New Roman"/>
          <w:sz w:val="24"/>
          <w:szCs w:val="24"/>
        </w:rPr>
        <w:t>кандидатот</w:t>
      </w:r>
      <w:proofErr w:type="spellEnd"/>
      <w:r w:rsidRPr="0093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D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932FD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932FDC">
        <w:rPr>
          <w:rFonts w:ascii="Times New Roman" w:hAnsi="Times New Roman" w:cs="Times New Roman"/>
          <w:sz w:val="24"/>
          <w:szCs w:val="24"/>
        </w:rPr>
        <w:t>вработен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93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DC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93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DC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932FDC">
        <w:rPr>
          <w:rFonts w:ascii="Times New Roman" w:hAnsi="Times New Roman" w:cs="Times New Roman"/>
          <w:sz w:val="24"/>
          <w:szCs w:val="24"/>
        </w:rPr>
        <w:t>;</w:t>
      </w:r>
    </w:p>
    <w:p w14:paraId="6D85AE82" w14:textId="77777777" w:rsidR="005A6401" w:rsidRPr="00932FDC" w:rsidRDefault="005A6401" w:rsidP="005A6401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б</w:t>
      </w:r>
      <w:proofErr w:type="spellStart"/>
      <w:r w:rsidRPr="00932FDC">
        <w:rPr>
          <w:rFonts w:ascii="Times New Roman" w:hAnsi="Times New Roman" w:cs="Times New Roman"/>
          <w:sz w:val="24"/>
          <w:szCs w:val="24"/>
        </w:rPr>
        <w:t>арање</w:t>
      </w:r>
      <w:proofErr w:type="spellEnd"/>
      <w:r w:rsidRPr="00932FDC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14:paraId="3C84B5ED" w14:textId="77777777" w:rsidR="005A6401" w:rsidRPr="00932FDC" w:rsidRDefault="005A6401" w:rsidP="005A640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412F3" w14:textId="77777777" w:rsidR="005A6401" w:rsidRDefault="005A6401" w:rsidP="005A640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3097C38E" w14:textId="77777777" w:rsidR="005A6401" w:rsidRDefault="005A6401" w:rsidP="005A640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ab/>
        <w:t xml:space="preserve">    </w:t>
      </w:r>
    </w:p>
    <w:p w14:paraId="4935D8CE" w14:textId="77777777" w:rsidR="005A6401" w:rsidRPr="005D5A67" w:rsidRDefault="005A6401" w:rsidP="005A640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ab/>
        <w:t xml:space="preserve">    </w:t>
      </w:r>
      <w:r w:rsidRPr="005D5A67">
        <w:rPr>
          <w:rFonts w:ascii="Times New Roman" w:hAnsi="Times New Roman" w:cs="Times New Roman"/>
          <w:b/>
          <w:sz w:val="24"/>
          <w:szCs w:val="24"/>
          <w:lang w:val="mk-MK"/>
        </w:rPr>
        <w:t>Универзитет во Тетово</w:t>
      </w:r>
    </w:p>
    <w:p w14:paraId="31CB35D9" w14:textId="77777777" w:rsidR="005A6401" w:rsidRPr="001915D8" w:rsidRDefault="005A6401" w:rsidP="005A640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5D5A67">
        <w:rPr>
          <w:rFonts w:ascii="Times New Roman" w:hAnsi="Times New Roman" w:cs="Times New Roman"/>
          <w:b/>
          <w:sz w:val="24"/>
          <w:szCs w:val="24"/>
          <w:lang w:val="mk-MK"/>
        </w:rPr>
        <w:t>Факултет за медицински науки</w:t>
      </w:r>
    </w:p>
    <w:p w14:paraId="711A3B87" w14:textId="77777777" w:rsidR="00932FDC" w:rsidRPr="00F024C2" w:rsidRDefault="00932FDC" w:rsidP="00765AE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sectPr w:rsidR="00932FDC" w:rsidRPr="00F024C2" w:rsidSect="007C0340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AE633" w14:textId="77777777" w:rsidR="00873B23" w:rsidRDefault="00873B23" w:rsidP="008231B3">
      <w:pPr>
        <w:spacing w:after="0" w:line="240" w:lineRule="auto"/>
      </w:pPr>
      <w:r>
        <w:separator/>
      </w:r>
    </w:p>
  </w:endnote>
  <w:endnote w:type="continuationSeparator" w:id="0">
    <w:p w14:paraId="58421B5B" w14:textId="77777777" w:rsidR="00873B23" w:rsidRDefault="00873B23" w:rsidP="0082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991E1" w14:textId="77777777" w:rsidR="00873B23" w:rsidRDefault="00873B23" w:rsidP="008231B3">
      <w:pPr>
        <w:spacing w:after="0" w:line="240" w:lineRule="auto"/>
      </w:pPr>
      <w:r>
        <w:separator/>
      </w:r>
    </w:p>
  </w:footnote>
  <w:footnote w:type="continuationSeparator" w:id="0">
    <w:p w14:paraId="4B43434C" w14:textId="77777777" w:rsidR="00873B23" w:rsidRDefault="00873B23" w:rsidP="0082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51EF3" w14:textId="432F6FF0" w:rsidR="00306AE2" w:rsidRDefault="00306AE2" w:rsidP="00306AE2">
    <w:pPr>
      <w:pStyle w:val="Header"/>
      <w:jc w:val="center"/>
    </w:pPr>
    <w:r>
      <w:rPr>
        <w:noProof/>
        <w:color w:val="000000"/>
      </w:rPr>
      <w:drawing>
        <wp:inline distT="0" distB="0" distL="0" distR="0" wp14:anchorId="60EAFC14" wp14:editId="4FB6A7C6">
          <wp:extent cx="6008891" cy="614476"/>
          <wp:effectExtent l="0" t="0" r="0" b="0"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554" cy="6254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1474"/>
    <w:multiLevelType w:val="hybridMultilevel"/>
    <w:tmpl w:val="C18E03FC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134E0"/>
    <w:multiLevelType w:val="hybridMultilevel"/>
    <w:tmpl w:val="5234153C"/>
    <w:lvl w:ilvl="0" w:tplc="58EA9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07BAF"/>
    <w:multiLevelType w:val="hybridMultilevel"/>
    <w:tmpl w:val="55762B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338FB"/>
    <w:multiLevelType w:val="hybridMultilevel"/>
    <w:tmpl w:val="3C2CCC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8680B"/>
    <w:multiLevelType w:val="hybridMultilevel"/>
    <w:tmpl w:val="7BCE3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61AE5"/>
    <w:multiLevelType w:val="hybridMultilevel"/>
    <w:tmpl w:val="AD2E2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82B1A"/>
    <w:multiLevelType w:val="hybridMultilevel"/>
    <w:tmpl w:val="FC40CD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71118"/>
    <w:multiLevelType w:val="hybridMultilevel"/>
    <w:tmpl w:val="F43405D4"/>
    <w:lvl w:ilvl="0" w:tplc="58EA9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F07DB"/>
    <w:multiLevelType w:val="hybridMultilevel"/>
    <w:tmpl w:val="07CC93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BA3573"/>
    <w:multiLevelType w:val="hybridMultilevel"/>
    <w:tmpl w:val="7F68596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7008AE"/>
    <w:multiLevelType w:val="hybridMultilevel"/>
    <w:tmpl w:val="42A052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D1705"/>
    <w:multiLevelType w:val="hybridMultilevel"/>
    <w:tmpl w:val="FE34DE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44D7D"/>
    <w:multiLevelType w:val="hybridMultilevel"/>
    <w:tmpl w:val="050A8D94"/>
    <w:lvl w:ilvl="0" w:tplc="58EA9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A768E"/>
    <w:multiLevelType w:val="hybridMultilevel"/>
    <w:tmpl w:val="0E264E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E5632"/>
    <w:multiLevelType w:val="hybridMultilevel"/>
    <w:tmpl w:val="8C32FDBA"/>
    <w:lvl w:ilvl="0" w:tplc="B616F8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D20B7"/>
    <w:multiLevelType w:val="hybridMultilevel"/>
    <w:tmpl w:val="8BB4FB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D46ED"/>
    <w:multiLevelType w:val="hybridMultilevel"/>
    <w:tmpl w:val="1A64C9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67C58"/>
    <w:multiLevelType w:val="hybridMultilevel"/>
    <w:tmpl w:val="A0600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47440"/>
    <w:multiLevelType w:val="hybridMultilevel"/>
    <w:tmpl w:val="0FA0EF0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9B1D8C"/>
    <w:multiLevelType w:val="hybridMultilevel"/>
    <w:tmpl w:val="9A46E8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B3F1A"/>
    <w:multiLevelType w:val="hybridMultilevel"/>
    <w:tmpl w:val="D1F43E90"/>
    <w:lvl w:ilvl="0" w:tplc="4CD62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A6081"/>
    <w:multiLevelType w:val="hybridMultilevel"/>
    <w:tmpl w:val="180AB9CA"/>
    <w:lvl w:ilvl="0" w:tplc="04090011">
      <w:start w:val="1"/>
      <w:numFmt w:val="decimal"/>
      <w:lvlText w:val="%1)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 w16cid:durableId="1013923656">
    <w:abstractNumId w:val="17"/>
  </w:num>
  <w:num w:numId="2" w16cid:durableId="1889995816">
    <w:abstractNumId w:val="4"/>
  </w:num>
  <w:num w:numId="3" w16cid:durableId="500659558">
    <w:abstractNumId w:val="5"/>
  </w:num>
  <w:num w:numId="4" w16cid:durableId="1425151766">
    <w:abstractNumId w:val="8"/>
  </w:num>
  <w:num w:numId="5" w16cid:durableId="1802573840">
    <w:abstractNumId w:val="9"/>
  </w:num>
  <w:num w:numId="6" w16cid:durableId="1052196323">
    <w:abstractNumId w:val="19"/>
  </w:num>
  <w:num w:numId="7" w16cid:durableId="1555964975">
    <w:abstractNumId w:val="14"/>
  </w:num>
  <w:num w:numId="8" w16cid:durableId="1289504468">
    <w:abstractNumId w:val="16"/>
  </w:num>
  <w:num w:numId="9" w16cid:durableId="616985862">
    <w:abstractNumId w:val="20"/>
  </w:num>
  <w:num w:numId="10" w16cid:durableId="465976252">
    <w:abstractNumId w:val="11"/>
  </w:num>
  <w:num w:numId="11" w16cid:durableId="847646481">
    <w:abstractNumId w:val="12"/>
  </w:num>
  <w:num w:numId="12" w16cid:durableId="1014844374">
    <w:abstractNumId w:val="1"/>
  </w:num>
  <w:num w:numId="13" w16cid:durableId="1371371129">
    <w:abstractNumId w:val="7"/>
  </w:num>
  <w:num w:numId="14" w16cid:durableId="447359775">
    <w:abstractNumId w:val="21"/>
  </w:num>
  <w:num w:numId="15" w16cid:durableId="1273828234">
    <w:abstractNumId w:val="6"/>
  </w:num>
  <w:num w:numId="16" w16cid:durableId="956107979">
    <w:abstractNumId w:val="18"/>
  </w:num>
  <w:num w:numId="17" w16cid:durableId="687022897">
    <w:abstractNumId w:val="3"/>
  </w:num>
  <w:num w:numId="18" w16cid:durableId="1696269262">
    <w:abstractNumId w:val="13"/>
  </w:num>
  <w:num w:numId="19" w16cid:durableId="299657360">
    <w:abstractNumId w:val="2"/>
  </w:num>
  <w:num w:numId="20" w16cid:durableId="1565027963">
    <w:abstractNumId w:val="0"/>
  </w:num>
  <w:num w:numId="21" w16cid:durableId="2022782538">
    <w:abstractNumId w:val="15"/>
  </w:num>
  <w:num w:numId="22" w16cid:durableId="23942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697"/>
    <w:rsid w:val="00073C6B"/>
    <w:rsid w:val="000A5023"/>
    <w:rsid w:val="000A797B"/>
    <w:rsid w:val="000C3661"/>
    <w:rsid w:val="00106C79"/>
    <w:rsid w:val="00144722"/>
    <w:rsid w:val="001915D8"/>
    <w:rsid w:val="001F156F"/>
    <w:rsid w:val="00275F73"/>
    <w:rsid w:val="002A273C"/>
    <w:rsid w:val="00306AE2"/>
    <w:rsid w:val="0035497E"/>
    <w:rsid w:val="003573F3"/>
    <w:rsid w:val="00370F3C"/>
    <w:rsid w:val="003A62B0"/>
    <w:rsid w:val="00481CD5"/>
    <w:rsid w:val="00495C9E"/>
    <w:rsid w:val="00537F93"/>
    <w:rsid w:val="005A6401"/>
    <w:rsid w:val="005D3032"/>
    <w:rsid w:val="005D5A67"/>
    <w:rsid w:val="00655B51"/>
    <w:rsid w:val="00656809"/>
    <w:rsid w:val="006578EE"/>
    <w:rsid w:val="006F56D0"/>
    <w:rsid w:val="007357BE"/>
    <w:rsid w:val="00742825"/>
    <w:rsid w:val="00755B3A"/>
    <w:rsid w:val="00765AEE"/>
    <w:rsid w:val="00792446"/>
    <w:rsid w:val="007A5D59"/>
    <w:rsid w:val="007C0340"/>
    <w:rsid w:val="007D22B4"/>
    <w:rsid w:val="007E1905"/>
    <w:rsid w:val="008231B3"/>
    <w:rsid w:val="008245B9"/>
    <w:rsid w:val="00873B23"/>
    <w:rsid w:val="00876E85"/>
    <w:rsid w:val="008877F2"/>
    <w:rsid w:val="00887C0B"/>
    <w:rsid w:val="00895838"/>
    <w:rsid w:val="008A34AC"/>
    <w:rsid w:val="008D173B"/>
    <w:rsid w:val="008D3697"/>
    <w:rsid w:val="008D592D"/>
    <w:rsid w:val="00932FDC"/>
    <w:rsid w:val="009539E0"/>
    <w:rsid w:val="00953EDE"/>
    <w:rsid w:val="00961A0E"/>
    <w:rsid w:val="009A7FC5"/>
    <w:rsid w:val="009F7B0F"/>
    <w:rsid w:val="00A74BFA"/>
    <w:rsid w:val="00A77ACB"/>
    <w:rsid w:val="00AE35D1"/>
    <w:rsid w:val="00B10ADB"/>
    <w:rsid w:val="00B215EB"/>
    <w:rsid w:val="00BE2F73"/>
    <w:rsid w:val="00C23F44"/>
    <w:rsid w:val="00C31D5A"/>
    <w:rsid w:val="00C61657"/>
    <w:rsid w:val="00C7261E"/>
    <w:rsid w:val="00C81C96"/>
    <w:rsid w:val="00CB7072"/>
    <w:rsid w:val="00CC54B1"/>
    <w:rsid w:val="00CF4D04"/>
    <w:rsid w:val="00D06DC3"/>
    <w:rsid w:val="00D13C86"/>
    <w:rsid w:val="00D5377D"/>
    <w:rsid w:val="00D85DD7"/>
    <w:rsid w:val="00E07D6D"/>
    <w:rsid w:val="00E75712"/>
    <w:rsid w:val="00ED5395"/>
    <w:rsid w:val="00F024C2"/>
    <w:rsid w:val="00F83D79"/>
    <w:rsid w:val="00F926A3"/>
    <w:rsid w:val="00FF2139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81605"/>
  <w15:chartTrackingRefBased/>
  <w15:docId w15:val="{E7CC9690-728C-4A58-8E20-10D78E77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697"/>
    <w:pPr>
      <w:ind w:left="720"/>
      <w:contextualSpacing/>
    </w:pPr>
  </w:style>
  <w:style w:type="table" w:styleId="TableGrid">
    <w:name w:val="Table Grid"/>
    <w:basedOn w:val="TableNormal"/>
    <w:uiPriority w:val="39"/>
    <w:rsid w:val="00D5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24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4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3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1B3"/>
  </w:style>
  <w:style w:type="paragraph" w:styleId="Footer">
    <w:name w:val="footer"/>
    <w:basedOn w:val="Normal"/>
    <w:link w:val="FooterChar"/>
    <w:uiPriority w:val="99"/>
    <w:unhideWhenUsed/>
    <w:rsid w:val="00823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01EC2-5559-4CE2-AFF5-17D3082A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SAHMEDIN</dc:creator>
  <cp:keywords/>
  <dc:description/>
  <cp:lastModifiedBy>Admin_</cp:lastModifiedBy>
  <cp:revision>2</cp:revision>
  <dcterms:created xsi:type="dcterms:W3CDTF">2025-12-18T11:54:00Z</dcterms:created>
  <dcterms:modified xsi:type="dcterms:W3CDTF">2025-12-18T11:54:00Z</dcterms:modified>
</cp:coreProperties>
</file>